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6655B" w:rsidRPr="00E84506" w:rsidRDefault="00F6655B" w:rsidP="00F6655B">
      <w:pPr>
        <w:jc w:val="center"/>
        <w:rPr>
          <w:color w:val="FF0000"/>
          <w:sz w:val="36"/>
          <w:szCs w:val="20"/>
          <w:lang w:eastAsia="fr-FR"/>
        </w:rPr>
      </w:pPr>
      <w:r>
        <w:rPr>
          <w:color w:val="FF0000"/>
          <w:sz w:val="36"/>
          <w:u w:val="single"/>
          <w:lang w:eastAsia="fr-FR"/>
        </w:rPr>
        <w:t>Jalon 2</w:t>
      </w:r>
      <w:r w:rsidRPr="00E84506">
        <w:rPr>
          <w:color w:val="FF0000"/>
          <w:sz w:val="36"/>
          <w:u w:val="single"/>
          <w:lang w:eastAsia="fr-FR"/>
        </w:rPr>
        <w:t xml:space="preserve"> </w:t>
      </w:r>
      <w:r>
        <w:rPr>
          <w:color w:val="FF0000"/>
          <w:sz w:val="36"/>
          <w:u w:val="single"/>
          <w:lang w:eastAsia="fr-FR"/>
        </w:rPr>
        <w:t>–</w:t>
      </w:r>
      <w:r w:rsidRPr="00E84506">
        <w:rPr>
          <w:color w:val="FF0000"/>
          <w:sz w:val="36"/>
          <w:u w:val="single"/>
          <w:lang w:eastAsia="fr-FR"/>
        </w:rPr>
        <w:t xml:space="preserve"> </w:t>
      </w:r>
      <w:r>
        <w:rPr>
          <w:color w:val="FF0000"/>
          <w:sz w:val="36"/>
          <w:u w:val="single"/>
          <w:lang w:eastAsia="fr-FR"/>
        </w:rPr>
        <w:t>Les nouvelles technologies : puissances des géants du numérique, impuissance des Etats et des organisations internationales ?</w:t>
      </w:r>
    </w:p>
    <w:p w:rsidR="00F6655B" w:rsidRDefault="00F6655B" w:rsidP="00F6655B"/>
    <w:p w:rsidR="00F6655B" w:rsidRPr="003E21D4" w:rsidRDefault="00F6655B" w:rsidP="00F6655B">
      <w:pPr>
        <w:jc w:val="both"/>
        <w:rPr>
          <w:rFonts w:ascii="Times" w:hAnsi="Times"/>
          <w:sz w:val="20"/>
          <w:szCs w:val="20"/>
          <w:lang w:eastAsia="fr-FR"/>
        </w:rPr>
      </w:pPr>
      <w:r w:rsidRPr="003E21D4">
        <w:rPr>
          <w:rFonts w:ascii="Times" w:hAnsi="Times"/>
          <w:b/>
          <w:sz w:val="20"/>
          <w:szCs w:val="20"/>
          <w:lang w:eastAsia="fr-FR"/>
        </w:rPr>
        <w:t>Question </w:t>
      </w:r>
      <w:r>
        <w:rPr>
          <w:rFonts w:ascii="Times" w:hAnsi="Times"/>
          <w:sz w:val="20"/>
          <w:szCs w:val="20"/>
          <w:lang w:eastAsia="fr-FR"/>
        </w:rPr>
        <w:t xml:space="preserve">: </w:t>
      </w:r>
      <w:r w:rsidRPr="00C146FB">
        <w:rPr>
          <w:rFonts w:ascii="Times" w:hAnsi="Times"/>
          <w:sz w:val="20"/>
          <w:szCs w:val="20"/>
          <w:lang w:eastAsia="fr-FR"/>
        </w:rPr>
        <w:t xml:space="preserve">À l’heure du numérique, </w:t>
      </w:r>
      <w:r>
        <w:rPr>
          <w:rFonts w:ascii="Times" w:hAnsi="Times"/>
          <w:sz w:val="20"/>
          <w:szCs w:val="20"/>
          <w:lang w:eastAsia="fr-FR"/>
        </w:rPr>
        <w:t xml:space="preserve">les géants du numérique </w:t>
      </w:r>
      <w:r w:rsidRPr="00C146FB">
        <w:rPr>
          <w:rFonts w:ascii="Times" w:hAnsi="Times"/>
          <w:sz w:val="20"/>
          <w:szCs w:val="20"/>
          <w:lang w:eastAsia="fr-FR"/>
        </w:rPr>
        <w:t xml:space="preserve">sont-ils des outils de consolidation de </w:t>
      </w:r>
      <w:r>
        <w:rPr>
          <w:rFonts w:ascii="Times" w:hAnsi="Times"/>
          <w:sz w:val="20"/>
          <w:szCs w:val="20"/>
          <w:lang w:eastAsia="fr-FR"/>
        </w:rPr>
        <w:t>la</w:t>
      </w:r>
      <w:r w:rsidRPr="00C146FB">
        <w:rPr>
          <w:rFonts w:ascii="Times" w:hAnsi="Times"/>
          <w:sz w:val="20"/>
          <w:szCs w:val="20"/>
          <w:lang w:eastAsia="fr-FR"/>
        </w:rPr>
        <w:t xml:space="preserve"> puissance</w:t>
      </w:r>
      <w:r>
        <w:rPr>
          <w:rFonts w:ascii="Times" w:hAnsi="Times"/>
          <w:sz w:val="20"/>
          <w:szCs w:val="20"/>
          <w:lang w:eastAsia="fr-FR"/>
        </w:rPr>
        <w:t xml:space="preserve"> des Etats et des organisations internationales</w:t>
      </w:r>
      <w:r w:rsidRPr="00C146FB">
        <w:rPr>
          <w:rFonts w:ascii="Times" w:hAnsi="Times"/>
          <w:sz w:val="20"/>
          <w:szCs w:val="20"/>
          <w:lang w:eastAsia="fr-FR"/>
        </w:rPr>
        <w:t xml:space="preserve"> ou au contraire à l’origine de leur fragilisation ?</w:t>
      </w:r>
      <w:r>
        <w:rPr>
          <w:rFonts w:ascii="Times" w:hAnsi="Times"/>
          <w:sz w:val="20"/>
          <w:szCs w:val="20"/>
          <w:lang w:eastAsia="fr-FR"/>
        </w:rPr>
        <w:t xml:space="preserve"> Quelles luttent d’influence les Etats se livrent-ils dans le domaine des nouvelles technologies et dans le cyberespace ?</w:t>
      </w:r>
    </w:p>
    <w:p w:rsidR="00F6655B" w:rsidRPr="00C146FB" w:rsidRDefault="00F6655B" w:rsidP="00F6655B">
      <w:pPr>
        <w:jc w:val="both"/>
        <w:rPr>
          <w:rFonts w:ascii="Times" w:hAnsi="Times"/>
          <w:sz w:val="20"/>
          <w:szCs w:val="20"/>
          <w:lang w:eastAsia="fr-FR"/>
        </w:rPr>
      </w:pPr>
      <w:r w:rsidRPr="003E21D4">
        <w:rPr>
          <w:rFonts w:ascii="Times" w:hAnsi="Times"/>
          <w:b/>
          <w:sz w:val="20"/>
          <w:szCs w:val="20"/>
          <w:lang w:eastAsia="fr-FR"/>
        </w:rPr>
        <w:t>Objectif </w:t>
      </w:r>
      <w:r>
        <w:rPr>
          <w:rFonts w:ascii="Times" w:hAnsi="Times"/>
          <w:sz w:val="20"/>
          <w:szCs w:val="20"/>
          <w:lang w:eastAsia="fr-FR"/>
        </w:rPr>
        <w:t xml:space="preserve">: s’interroger sur le rôle des nouvelles technologies comme vecteur de puissance et se </w:t>
      </w:r>
      <w:r w:rsidRPr="00C146FB">
        <w:rPr>
          <w:rFonts w:ascii="Times" w:hAnsi="Times"/>
          <w:sz w:val="20"/>
          <w:szCs w:val="20"/>
          <w:lang w:eastAsia="fr-FR"/>
        </w:rPr>
        <w:t>questionner la capacité des États à se saisir de ces technologies et à mobiliser les acteurs qui les dominent pour profiter d’une autre</w:t>
      </w:r>
      <w:r>
        <w:rPr>
          <w:rFonts w:ascii="Times" w:hAnsi="Times"/>
          <w:sz w:val="20"/>
          <w:szCs w:val="20"/>
          <w:lang w:eastAsia="fr-FR"/>
        </w:rPr>
        <w:t xml:space="preserve"> (différente de la langue, </w:t>
      </w:r>
      <w:r w:rsidRPr="00C146FB">
        <w:rPr>
          <w:rFonts w:ascii="Times" w:hAnsi="Times"/>
          <w:i/>
          <w:sz w:val="20"/>
          <w:szCs w:val="20"/>
          <w:lang w:eastAsia="fr-FR"/>
        </w:rPr>
        <w:t>cf</w:t>
      </w:r>
      <w:r>
        <w:rPr>
          <w:rFonts w:ascii="Times" w:hAnsi="Times"/>
          <w:sz w:val="20"/>
          <w:szCs w:val="20"/>
          <w:lang w:eastAsia="fr-FR"/>
        </w:rPr>
        <w:t>. Jalon 1)</w:t>
      </w:r>
      <w:r w:rsidRPr="00C146FB">
        <w:rPr>
          <w:rFonts w:ascii="Times" w:hAnsi="Times"/>
          <w:sz w:val="20"/>
          <w:szCs w:val="20"/>
          <w:lang w:eastAsia="fr-FR"/>
        </w:rPr>
        <w:t xml:space="preserve"> forme indirecte de puissance</w:t>
      </w:r>
      <w:r>
        <w:rPr>
          <w:rFonts w:ascii="Times" w:hAnsi="Times"/>
          <w:sz w:val="20"/>
          <w:szCs w:val="20"/>
          <w:lang w:eastAsia="fr-FR"/>
        </w:rPr>
        <w:t>.</w:t>
      </w:r>
    </w:p>
    <w:p w:rsidR="00F6655B" w:rsidRDefault="00F6655B" w:rsidP="00F6655B">
      <w:pPr>
        <w:rPr>
          <w:rFonts w:ascii="Times" w:hAnsi="Times"/>
          <w:sz w:val="20"/>
          <w:szCs w:val="20"/>
          <w:lang w:eastAsia="fr-FR"/>
        </w:rPr>
      </w:pPr>
    </w:p>
    <w:p w:rsidR="00F6655B" w:rsidRDefault="00F6655B" w:rsidP="00F6655B">
      <w:pPr>
        <w:rPr>
          <w:rFonts w:ascii="Times" w:hAnsi="Times"/>
          <w:sz w:val="20"/>
          <w:szCs w:val="20"/>
          <w:lang w:eastAsia="fr-FR"/>
        </w:rPr>
      </w:pPr>
    </w:p>
    <w:tbl>
      <w:tblPr>
        <w:tblStyle w:val="Grille"/>
        <w:tblpPr w:leftFromText="141" w:rightFromText="141" w:vertAnchor="text" w:tblpXSpec="right" w:tblpY="1"/>
        <w:tblOverlap w:val="never"/>
        <w:tblW w:w="0" w:type="auto"/>
        <w:tblLook w:val="00BF"/>
      </w:tblPr>
      <w:tblGrid>
        <w:gridCol w:w="3085"/>
        <w:gridCol w:w="1305"/>
        <w:gridCol w:w="11450"/>
      </w:tblGrid>
      <w:tr w:rsidR="00F6655B">
        <w:tc>
          <w:tcPr>
            <w:tcW w:w="15840" w:type="dxa"/>
            <w:gridSpan w:val="3"/>
            <w:vAlign w:val="center"/>
          </w:tcPr>
          <w:p w:rsidR="00F6655B" w:rsidRPr="00516C19" w:rsidRDefault="00F6655B" w:rsidP="00BD6F2F">
            <w:pPr>
              <w:jc w:val="center"/>
              <w:rPr>
                <w:rFonts w:ascii="Times" w:hAnsi="Times"/>
                <w:b/>
                <w:sz w:val="20"/>
                <w:szCs w:val="20"/>
                <w:lang w:eastAsia="fr-FR"/>
              </w:rPr>
            </w:pPr>
            <w:r>
              <w:rPr>
                <w:rFonts w:ascii="Times" w:hAnsi="Times"/>
                <w:b/>
                <w:sz w:val="20"/>
                <w:szCs w:val="20"/>
                <w:lang w:eastAsia="fr-FR"/>
              </w:rPr>
              <w:t>Avec l’essor des nouvelles technologies, la puissance des Etats peut être fragilisée par les nouveaux acteurs du numérique</w:t>
            </w:r>
          </w:p>
        </w:tc>
      </w:tr>
      <w:tr w:rsidR="00F6655B" w:rsidRPr="00516C19">
        <w:tc>
          <w:tcPr>
            <w:tcW w:w="3085" w:type="dxa"/>
            <w:vAlign w:val="center"/>
          </w:tcPr>
          <w:p w:rsidR="00F6655B" w:rsidRPr="00516C19" w:rsidRDefault="00F6655B" w:rsidP="00BD6F2F">
            <w:pPr>
              <w:jc w:val="center"/>
              <w:rPr>
                <w:rFonts w:ascii="Times" w:hAnsi="Times"/>
                <w:b/>
                <w:sz w:val="20"/>
                <w:szCs w:val="20"/>
                <w:lang w:eastAsia="fr-FR"/>
              </w:rPr>
            </w:pPr>
            <w:r w:rsidRPr="00516C19">
              <w:rPr>
                <w:rFonts w:ascii="Times" w:hAnsi="Times"/>
                <w:b/>
                <w:sz w:val="20"/>
                <w:szCs w:val="20"/>
                <w:lang w:eastAsia="fr-FR"/>
              </w:rPr>
              <w:t>Idée</w:t>
            </w:r>
          </w:p>
        </w:tc>
        <w:tc>
          <w:tcPr>
            <w:tcW w:w="1305" w:type="dxa"/>
            <w:vAlign w:val="center"/>
          </w:tcPr>
          <w:p w:rsidR="00F6655B" w:rsidRPr="00516C19" w:rsidRDefault="00F6655B" w:rsidP="00BD6F2F">
            <w:pPr>
              <w:jc w:val="center"/>
              <w:rPr>
                <w:rFonts w:ascii="Times" w:hAnsi="Times"/>
                <w:b/>
                <w:sz w:val="20"/>
                <w:szCs w:val="20"/>
                <w:lang w:eastAsia="fr-FR"/>
              </w:rPr>
            </w:pPr>
            <w:r w:rsidRPr="00516C19">
              <w:rPr>
                <w:rFonts w:ascii="Times" w:hAnsi="Times"/>
                <w:b/>
                <w:sz w:val="20"/>
                <w:szCs w:val="20"/>
                <w:lang w:eastAsia="fr-FR"/>
              </w:rPr>
              <w:t>Document(s)</w:t>
            </w:r>
          </w:p>
        </w:tc>
        <w:tc>
          <w:tcPr>
            <w:tcW w:w="11450" w:type="dxa"/>
            <w:vAlign w:val="center"/>
          </w:tcPr>
          <w:p w:rsidR="00F6655B" w:rsidRPr="00516C19" w:rsidRDefault="00F6655B" w:rsidP="00BD6F2F">
            <w:pPr>
              <w:jc w:val="center"/>
              <w:rPr>
                <w:rFonts w:ascii="Times" w:hAnsi="Times"/>
                <w:b/>
                <w:sz w:val="20"/>
                <w:szCs w:val="20"/>
                <w:lang w:eastAsia="fr-FR"/>
              </w:rPr>
            </w:pPr>
            <w:r w:rsidRPr="00516C19">
              <w:rPr>
                <w:rFonts w:ascii="Times" w:hAnsi="Times"/>
                <w:b/>
                <w:sz w:val="20"/>
                <w:szCs w:val="20"/>
                <w:lang w:eastAsia="fr-FR"/>
              </w:rPr>
              <w:t>Information(s)</w:t>
            </w:r>
          </w:p>
        </w:tc>
      </w:tr>
      <w:tr w:rsidR="00F6655B">
        <w:tc>
          <w:tcPr>
            <w:tcW w:w="3085" w:type="dxa"/>
          </w:tcPr>
          <w:p w:rsidR="00F6655B" w:rsidRPr="00315477" w:rsidRDefault="00F6655B" w:rsidP="00BD6F2F">
            <w:pPr>
              <w:rPr>
                <w:rFonts w:ascii="Times" w:hAnsi="Times"/>
                <w:sz w:val="20"/>
                <w:szCs w:val="20"/>
                <w:lang w:eastAsia="fr-FR"/>
              </w:rPr>
            </w:pPr>
            <w:r w:rsidRPr="00315477">
              <w:rPr>
                <w:rFonts w:ascii="Times" w:hAnsi="Times"/>
                <w:sz w:val="20"/>
                <w:szCs w:val="20"/>
                <w:lang w:eastAsia="fr-FR"/>
              </w:rPr>
              <w:t>Les États doivent notamment faire face à la</w:t>
            </w:r>
            <w:r w:rsidRPr="00315477">
              <w:rPr>
                <w:rFonts w:ascii="Times" w:hAnsi="Times"/>
                <w:b/>
                <w:sz w:val="20"/>
                <w:szCs w:val="20"/>
                <w:lang w:eastAsia="fr-FR"/>
              </w:rPr>
              <w:t xml:space="preserve"> concurrence des géants du numérique qui ont acquis une puissance</w:t>
            </w:r>
            <w:r>
              <w:rPr>
                <w:rFonts w:ascii="Times" w:hAnsi="Times"/>
                <w:sz w:val="20"/>
                <w:szCs w:val="20"/>
                <w:lang w:eastAsia="fr-FR"/>
              </w:rPr>
              <w:t xml:space="preserve"> qui repose sur des fondements  </w:t>
            </w:r>
          </w:p>
          <w:p w:rsidR="00F6655B" w:rsidRPr="00315477" w:rsidRDefault="00F6655B" w:rsidP="00BD6F2F">
            <w:pPr>
              <w:jc w:val="both"/>
              <w:rPr>
                <w:rFonts w:ascii="Times" w:hAnsi="Times"/>
                <w:sz w:val="20"/>
                <w:szCs w:val="20"/>
                <w:lang w:eastAsia="fr-FR"/>
              </w:rPr>
            </w:pPr>
          </w:p>
        </w:tc>
        <w:tc>
          <w:tcPr>
            <w:tcW w:w="1305" w:type="dxa"/>
          </w:tcPr>
          <w:p w:rsidR="00F6655B" w:rsidRDefault="00F6655B" w:rsidP="00BD6F2F">
            <w:pPr>
              <w:rPr>
                <w:rFonts w:ascii="Times" w:hAnsi="Times"/>
                <w:sz w:val="20"/>
                <w:szCs w:val="20"/>
                <w:lang w:eastAsia="fr-FR"/>
              </w:rPr>
            </w:pPr>
            <w:r>
              <w:rPr>
                <w:rFonts w:ascii="Times" w:hAnsi="Times"/>
                <w:sz w:val="20"/>
                <w:szCs w:val="20"/>
                <w:lang w:eastAsia="fr-FR"/>
              </w:rPr>
              <w:t>Doc. 1, 2, 3 et 4</w:t>
            </w:r>
          </w:p>
        </w:tc>
        <w:tc>
          <w:tcPr>
            <w:tcW w:w="11450" w:type="dxa"/>
          </w:tcPr>
          <w:p w:rsidR="00F6655B" w:rsidRDefault="00F6655B" w:rsidP="00BD6F2F">
            <w:pPr>
              <w:rPr>
                <w:rFonts w:ascii="Times" w:hAnsi="Times"/>
                <w:sz w:val="20"/>
                <w:szCs w:val="20"/>
                <w:lang w:eastAsia="fr-FR"/>
              </w:rPr>
            </w:pPr>
            <w:r>
              <w:rPr>
                <w:rFonts w:ascii="Times" w:hAnsi="Times"/>
                <w:sz w:val="20"/>
                <w:szCs w:val="20"/>
                <w:lang w:eastAsia="fr-FR"/>
              </w:rPr>
              <w:t xml:space="preserve">- Fondements économiques et financiers (Doc. 1 et 2) : </w:t>
            </w:r>
          </w:p>
          <w:p w:rsidR="00F6655B" w:rsidRDefault="00F6655B" w:rsidP="00126653">
            <w:pPr>
              <w:pStyle w:val="Paragraphedeliste"/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F6655B" w:rsidRDefault="00F6655B" w:rsidP="00126653">
            <w:pPr>
              <w:pStyle w:val="Paragraphedeliste"/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F6655B" w:rsidRDefault="00F6655B" w:rsidP="00126653">
            <w:pPr>
              <w:pStyle w:val="Paragraphedeliste"/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F6655B" w:rsidRDefault="00F6655B" w:rsidP="00126653">
            <w:pPr>
              <w:pStyle w:val="Paragraphedeliste"/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F6655B" w:rsidRDefault="00F6655B" w:rsidP="00126653">
            <w:pPr>
              <w:pStyle w:val="Paragraphedeliste"/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F6655B" w:rsidRDefault="00F6655B" w:rsidP="00126653">
            <w:pPr>
              <w:pStyle w:val="Paragraphedeliste"/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F6655B" w:rsidRDefault="00F6655B" w:rsidP="00126653">
            <w:pPr>
              <w:pStyle w:val="Paragraphedeliste"/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F6655B" w:rsidRDefault="00F6655B" w:rsidP="00126653">
            <w:pPr>
              <w:pStyle w:val="Paragraphedeliste"/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F6655B" w:rsidRDefault="00F6655B" w:rsidP="00126653">
            <w:pPr>
              <w:pStyle w:val="Paragraphedeliste"/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F6655B" w:rsidRDefault="00F6655B" w:rsidP="00126653">
            <w:pPr>
              <w:pStyle w:val="Paragraphedeliste"/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F6655B" w:rsidRDefault="00F6655B" w:rsidP="00126653">
            <w:pPr>
              <w:pStyle w:val="Paragraphedeliste"/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F6655B" w:rsidRDefault="00F6655B" w:rsidP="00126653">
            <w:pPr>
              <w:pStyle w:val="Paragraphedeliste"/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F6655B" w:rsidRDefault="00F6655B" w:rsidP="00126653">
            <w:pPr>
              <w:pStyle w:val="Paragraphedeliste"/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F6655B" w:rsidRPr="00BD7F3D" w:rsidRDefault="00F6655B" w:rsidP="00BD6F2F">
            <w:pPr>
              <w:rPr>
                <w:rFonts w:ascii="Times" w:hAnsi="Times"/>
                <w:sz w:val="20"/>
                <w:szCs w:val="20"/>
                <w:lang w:eastAsia="fr-FR"/>
              </w:rPr>
            </w:pPr>
            <w:r>
              <w:rPr>
                <w:rFonts w:ascii="Times" w:hAnsi="Times"/>
                <w:sz w:val="20"/>
                <w:szCs w:val="20"/>
                <w:lang w:eastAsia="fr-FR"/>
              </w:rPr>
              <w:t xml:space="preserve">- Usage du </w:t>
            </w:r>
            <w:r w:rsidRPr="00315477">
              <w:rPr>
                <w:rFonts w:ascii="Times" w:hAnsi="Times"/>
                <w:i/>
                <w:sz w:val="20"/>
                <w:szCs w:val="20"/>
                <w:lang w:eastAsia="fr-FR"/>
              </w:rPr>
              <w:t>soft power</w:t>
            </w:r>
            <w:r>
              <w:rPr>
                <w:rFonts w:ascii="Times" w:hAnsi="Times"/>
                <w:i/>
                <w:sz w:val="20"/>
                <w:szCs w:val="20"/>
                <w:lang w:eastAsia="fr-FR"/>
              </w:rPr>
              <w:t xml:space="preserve"> </w:t>
            </w:r>
            <w:r w:rsidRPr="00BD7F3D">
              <w:rPr>
                <w:rFonts w:ascii="Times" w:hAnsi="Times"/>
                <w:sz w:val="20"/>
                <w:szCs w:val="20"/>
                <w:lang w:eastAsia="fr-FR"/>
              </w:rPr>
              <w:t>(doc 3 et 4) :</w:t>
            </w:r>
          </w:p>
          <w:p w:rsidR="00F6655B" w:rsidRDefault="00F6655B" w:rsidP="00F6655B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F6655B" w:rsidRDefault="00F6655B" w:rsidP="00F6655B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F6655B" w:rsidRDefault="00F6655B" w:rsidP="00F6655B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F6655B" w:rsidRDefault="00F6655B" w:rsidP="00F6655B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F6655B" w:rsidRDefault="00F6655B" w:rsidP="00F6655B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F6655B" w:rsidRDefault="00F6655B" w:rsidP="00F6655B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F6655B" w:rsidRPr="00F6655B" w:rsidRDefault="00F6655B" w:rsidP="00F6655B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</w:tc>
      </w:tr>
      <w:tr w:rsidR="00F6655B">
        <w:tc>
          <w:tcPr>
            <w:tcW w:w="3085" w:type="dxa"/>
          </w:tcPr>
          <w:p w:rsidR="00F6655B" w:rsidRPr="006A73DA" w:rsidRDefault="00F6655B" w:rsidP="00BD6F2F">
            <w:pPr>
              <w:rPr>
                <w:rFonts w:ascii="Times" w:hAnsi="Times"/>
                <w:sz w:val="20"/>
                <w:szCs w:val="20"/>
                <w:lang w:eastAsia="fr-FR"/>
              </w:rPr>
            </w:pPr>
            <w:r>
              <w:rPr>
                <w:rFonts w:ascii="Times" w:hAnsi="Times"/>
                <w:sz w:val="20"/>
                <w:szCs w:val="20"/>
                <w:lang w:eastAsia="fr-FR"/>
              </w:rPr>
              <w:t xml:space="preserve">Les Etats semblent parfois dépasser par </w:t>
            </w:r>
            <w:r w:rsidRPr="00315477">
              <w:rPr>
                <w:rFonts w:ascii="Times" w:hAnsi="Times"/>
                <w:b/>
                <w:sz w:val="20"/>
                <w:szCs w:val="20"/>
                <w:lang w:eastAsia="fr-FR"/>
              </w:rPr>
              <w:t>les pratiques des géants du numérique</w:t>
            </w:r>
          </w:p>
          <w:p w:rsidR="00F6655B" w:rsidRDefault="00F6655B" w:rsidP="00BD6F2F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</w:tc>
        <w:tc>
          <w:tcPr>
            <w:tcW w:w="1305" w:type="dxa"/>
          </w:tcPr>
          <w:p w:rsidR="00F6655B" w:rsidRDefault="00F6655B" w:rsidP="00BD6F2F">
            <w:pPr>
              <w:rPr>
                <w:rFonts w:ascii="Times" w:hAnsi="Times"/>
                <w:sz w:val="20"/>
                <w:szCs w:val="20"/>
                <w:lang w:eastAsia="fr-FR"/>
              </w:rPr>
            </w:pPr>
            <w:r>
              <w:rPr>
                <w:rFonts w:ascii="Times" w:hAnsi="Times"/>
                <w:sz w:val="20"/>
                <w:szCs w:val="20"/>
                <w:lang w:eastAsia="fr-FR"/>
              </w:rPr>
              <w:t>Doc. 5 et 6</w:t>
            </w:r>
          </w:p>
        </w:tc>
        <w:tc>
          <w:tcPr>
            <w:tcW w:w="11450" w:type="dxa"/>
          </w:tcPr>
          <w:p w:rsidR="00F6655B" w:rsidRDefault="00F6655B" w:rsidP="00BD6F2F">
            <w:pPr>
              <w:rPr>
                <w:rFonts w:ascii="Times" w:hAnsi="Times"/>
                <w:sz w:val="20"/>
                <w:szCs w:val="20"/>
                <w:lang w:eastAsia="fr-FR"/>
              </w:rPr>
            </w:pPr>
            <w:r>
              <w:rPr>
                <w:rFonts w:ascii="Times" w:hAnsi="Times"/>
                <w:sz w:val="20"/>
                <w:szCs w:val="20"/>
                <w:lang w:eastAsia="fr-FR"/>
              </w:rPr>
              <w:t>- Optimisation fiscale (doc 5) </w:t>
            </w:r>
          </w:p>
          <w:p w:rsidR="00F6655B" w:rsidRDefault="00F6655B" w:rsidP="00BD6F2F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F6655B" w:rsidRDefault="00F6655B" w:rsidP="00BD6F2F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F6655B" w:rsidRDefault="00F6655B" w:rsidP="00BD6F2F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F6655B" w:rsidRDefault="00F6655B" w:rsidP="00BD6F2F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F6655B" w:rsidRDefault="00F6655B" w:rsidP="00BD6F2F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F6655B" w:rsidRPr="00F6655B" w:rsidRDefault="00F6655B" w:rsidP="00F6655B">
            <w:pPr>
              <w:rPr>
                <w:rFonts w:ascii="Times" w:hAnsi="Times"/>
                <w:sz w:val="20"/>
                <w:szCs w:val="20"/>
                <w:lang w:eastAsia="fr-FR"/>
              </w:rPr>
            </w:pPr>
            <w:r>
              <w:rPr>
                <w:rFonts w:ascii="Times" w:hAnsi="Times"/>
                <w:sz w:val="20"/>
                <w:szCs w:val="20"/>
                <w:lang w:eastAsia="fr-FR"/>
              </w:rPr>
              <w:t xml:space="preserve">- </w:t>
            </w:r>
            <w:r w:rsidRPr="00F6655B">
              <w:rPr>
                <w:rFonts w:ascii="Times" w:hAnsi="Times"/>
                <w:sz w:val="20"/>
                <w:szCs w:val="20"/>
                <w:lang w:eastAsia="fr-FR"/>
              </w:rPr>
              <w:t xml:space="preserve">Nouvelles technologies favorisent le développement de la cybercriminalité : </w:t>
            </w:r>
          </w:p>
          <w:p w:rsidR="00F6655B" w:rsidRDefault="00F6655B" w:rsidP="00F6655B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F6655B" w:rsidRDefault="00F6655B" w:rsidP="00F6655B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F6655B" w:rsidRDefault="00F6655B" w:rsidP="00F6655B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F6655B" w:rsidRPr="00F6655B" w:rsidRDefault="00F6655B" w:rsidP="00F6655B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</w:tc>
      </w:tr>
      <w:tr w:rsidR="00F6655B" w:rsidTr="002C38C0">
        <w:tc>
          <w:tcPr>
            <w:tcW w:w="15840" w:type="dxa"/>
            <w:gridSpan w:val="3"/>
            <w:vAlign w:val="center"/>
          </w:tcPr>
          <w:p w:rsidR="00F6655B" w:rsidRPr="00315477" w:rsidRDefault="00F6655B" w:rsidP="002C38C0">
            <w:pPr>
              <w:jc w:val="center"/>
              <w:rPr>
                <w:rFonts w:ascii="Times" w:hAnsi="Times"/>
                <w:b/>
                <w:sz w:val="20"/>
                <w:szCs w:val="20"/>
                <w:lang w:eastAsia="fr-FR"/>
              </w:rPr>
            </w:pPr>
            <w:r w:rsidRPr="00315477">
              <w:rPr>
                <w:rFonts w:ascii="Times" w:hAnsi="Times"/>
                <w:b/>
                <w:sz w:val="20"/>
                <w:szCs w:val="20"/>
                <w:lang w:eastAsia="fr-FR"/>
              </w:rPr>
              <w:t>Les Etats sont capables de se saisir des technologies du numérique et de composer avec les géants du net pour renforcer leur puissance</w:t>
            </w:r>
          </w:p>
        </w:tc>
      </w:tr>
      <w:tr w:rsidR="00F6655B">
        <w:tc>
          <w:tcPr>
            <w:tcW w:w="3085" w:type="dxa"/>
          </w:tcPr>
          <w:p w:rsidR="00F6655B" w:rsidRPr="00315477" w:rsidRDefault="00F6655B" w:rsidP="00BD6F2F">
            <w:pPr>
              <w:rPr>
                <w:rFonts w:ascii="Times" w:hAnsi="Times"/>
                <w:b/>
                <w:sz w:val="20"/>
                <w:szCs w:val="20"/>
                <w:lang w:eastAsia="fr-FR"/>
              </w:rPr>
            </w:pPr>
            <w:r>
              <w:rPr>
                <w:rFonts w:ascii="Times" w:hAnsi="Times"/>
                <w:sz w:val="20"/>
                <w:szCs w:val="20"/>
                <w:lang w:eastAsia="fr-FR"/>
              </w:rPr>
              <w:t>L</w:t>
            </w:r>
            <w:r w:rsidRPr="00315477">
              <w:rPr>
                <w:rFonts w:ascii="Times" w:hAnsi="Times"/>
                <w:sz w:val="20"/>
                <w:szCs w:val="20"/>
                <w:lang w:eastAsia="fr-FR"/>
              </w:rPr>
              <w:t xml:space="preserve">es États d’origine des géants du secteur </w:t>
            </w:r>
            <w:r w:rsidRPr="00315477">
              <w:rPr>
                <w:rFonts w:ascii="Times" w:hAnsi="Times"/>
                <w:b/>
                <w:sz w:val="20"/>
                <w:szCs w:val="20"/>
                <w:lang w:eastAsia="fr-FR"/>
              </w:rPr>
              <w:t xml:space="preserve">bénéficient de </w:t>
            </w:r>
            <w:r>
              <w:rPr>
                <w:rFonts w:ascii="Times" w:hAnsi="Times"/>
                <w:b/>
                <w:sz w:val="20"/>
                <w:szCs w:val="20"/>
                <w:lang w:eastAsia="fr-FR"/>
              </w:rPr>
              <w:t xml:space="preserve">la </w:t>
            </w:r>
            <w:r w:rsidRPr="00315477">
              <w:rPr>
                <w:rFonts w:ascii="Times" w:hAnsi="Times"/>
                <w:b/>
                <w:sz w:val="20"/>
                <w:szCs w:val="20"/>
                <w:lang w:eastAsia="fr-FR"/>
              </w:rPr>
              <w:t xml:space="preserve">puissance économique et de leur </w:t>
            </w:r>
            <w:r w:rsidRPr="00315477">
              <w:rPr>
                <w:rFonts w:ascii="Times" w:hAnsi="Times"/>
                <w:b/>
                <w:i/>
                <w:sz w:val="20"/>
                <w:szCs w:val="20"/>
                <w:lang w:eastAsia="fr-FR"/>
              </w:rPr>
              <w:t>soft power</w:t>
            </w:r>
          </w:p>
          <w:p w:rsidR="00F6655B" w:rsidRPr="00155D94" w:rsidRDefault="00F6655B" w:rsidP="00BD6F2F">
            <w:pPr>
              <w:jc w:val="both"/>
              <w:rPr>
                <w:rFonts w:ascii="Times" w:hAnsi="Times"/>
                <w:sz w:val="20"/>
                <w:szCs w:val="20"/>
                <w:lang w:eastAsia="fr-FR"/>
              </w:rPr>
            </w:pPr>
          </w:p>
        </w:tc>
        <w:tc>
          <w:tcPr>
            <w:tcW w:w="1305" w:type="dxa"/>
          </w:tcPr>
          <w:p w:rsidR="00F6655B" w:rsidRDefault="00F6655B" w:rsidP="00BD6F2F">
            <w:pPr>
              <w:rPr>
                <w:rFonts w:ascii="Times" w:hAnsi="Times"/>
                <w:sz w:val="20"/>
                <w:szCs w:val="20"/>
                <w:lang w:eastAsia="fr-FR"/>
              </w:rPr>
            </w:pPr>
            <w:r>
              <w:rPr>
                <w:rFonts w:ascii="Times" w:hAnsi="Times"/>
                <w:sz w:val="20"/>
                <w:szCs w:val="20"/>
                <w:lang w:eastAsia="fr-FR"/>
              </w:rPr>
              <w:t>Doc. 7 et 8</w:t>
            </w:r>
          </w:p>
        </w:tc>
        <w:tc>
          <w:tcPr>
            <w:tcW w:w="11450" w:type="dxa"/>
          </w:tcPr>
          <w:p w:rsidR="00F6655B" w:rsidRDefault="00F6655B" w:rsidP="00BD6F2F">
            <w:pPr>
              <w:rPr>
                <w:rFonts w:ascii="Times" w:hAnsi="Times"/>
                <w:sz w:val="20"/>
                <w:szCs w:val="20"/>
                <w:lang w:eastAsia="fr-FR"/>
              </w:rPr>
            </w:pPr>
            <w:r>
              <w:rPr>
                <w:rFonts w:ascii="Times" w:hAnsi="Times"/>
                <w:sz w:val="20"/>
                <w:szCs w:val="20"/>
                <w:lang w:eastAsia="fr-FR"/>
              </w:rPr>
              <w:t xml:space="preserve">Certains Etats favorisent leurs propres géants du numérique en limitant l’influence leurs concurrents : </w:t>
            </w:r>
          </w:p>
          <w:p w:rsidR="00F6655B" w:rsidRDefault="00F6655B" w:rsidP="00F6655B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F6655B" w:rsidRDefault="00F6655B" w:rsidP="00F6655B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F6655B" w:rsidRDefault="00F6655B" w:rsidP="00F6655B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F6655B" w:rsidRDefault="00F6655B" w:rsidP="00F6655B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F6655B" w:rsidRDefault="00F6655B" w:rsidP="00F6655B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F6655B" w:rsidRDefault="00F6655B" w:rsidP="00F6655B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F6655B" w:rsidRDefault="00F6655B" w:rsidP="00F6655B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F6655B" w:rsidRDefault="00F6655B" w:rsidP="00F6655B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F6655B" w:rsidRDefault="00F6655B" w:rsidP="00F6655B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F6655B" w:rsidRPr="00F6655B" w:rsidRDefault="00F6655B" w:rsidP="00F6655B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</w:tc>
      </w:tr>
      <w:tr w:rsidR="00F6655B">
        <w:tc>
          <w:tcPr>
            <w:tcW w:w="3085" w:type="dxa"/>
          </w:tcPr>
          <w:p w:rsidR="00F6655B" w:rsidRPr="00BD6F2F" w:rsidRDefault="00F6655B" w:rsidP="00BD6F2F">
            <w:pPr>
              <w:rPr>
                <w:rFonts w:ascii="Times" w:hAnsi="Times"/>
                <w:sz w:val="20"/>
                <w:szCs w:val="20"/>
                <w:lang w:eastAsia="fr-FR"/>
              </w:rPr>
            </w:pPr>
            <w:r>
              <w:rPr>
                <w:rFonts w:ascii="Times" w:hAnsi="Times"/>
                <w:sz w:val="20"/>
                <w:szCs w:val="20"/>
                <w:lang w:eastAsia="fr-FR"/>
              </w:rPr>
              <w:t>L</w:t>
            </w:r>
            <w:r w:rsidRPr="00BD6F2F">
              <w:rPr>
                <w:rFonts w:ascii="Times" w:hAnsi="Times"/>
                <w:sz w:val="20"/>
                <w:szCs w:val="20"/>
                <w:lang w:eastAsia="fr-FR"/>
              </w:rPr>
              <w:t xml:space="preserve">’utilisation des nouvelles technologies et d’Internet permet aux États de </w:t>
            </w:r>
            <w:r w:rsidRPr="00BD6F2F">
              <w:rPr>
                <w:rFonts w:ascii="Times" w:hAnsi="Times"/>
                <w:b/>
                <w:sz w:val="20"/>
                <w:szCs w:val="20"/>
                <w:lang w:eastAsia="fr-FR"/>
              </w:rPr>
              <w:t xml:space="preserve">développer leur </w:t>
            </w:r>
            <w:proofErr w:type="spellStart"/>
            <w:r w:rsidRPr="00BD6F2F">
              <w:rPr>
                <w:rFonts w:ascii="Times" w:hAnsi="Times"/>
                <w:b/>
                <w:sz w:val="20"/>
                <w:szCs w:val="20"/>
                <w:lang w:eastAsia="fr-FR"/>
              </w:rPr>
              <w:t>cyberpuissance</w:t>
            </w:r>
            <w:proofErr w:type="spellEnd"/>
          </w:p>
          <w:p w:rsidR="00F6655B" w:rsidRPr="00BD6F2F" w:rsidRDefault="00F6655B" w:rsidP="00BD6F2F">
            <w:pPr>
              <w:rPr>
                <w:rFonts w:ascii="Times" w:hAnsi="Times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305" w:type="dxa"/>
          </w:tcPr>
          <w:p w:rsidR="00F6655B" w:rsidRDefault="00F6655B" w:rsidP="00BD6F2F">
            <w:pPr>
              <w:rPr>
                <w:rFonts w:ascii="Times" w:hAnsi="Times"/>
                <w:sz w:val="20"/>
                <w:szCs w:val="20"/>
                <w:lang w:eastAsia="fr-FR"/>
              </w:rPr>
            </w:pPr>
            <w:r>
              <w:rPr>
                <w:rFonts w:ascii="Times" w:hAnsi="Times"/>
                <w:sz w:val="20"/>
                <w:szCs w:val="20"/>
                <w:lang w:eastAsia="fr-FR"/>
              </w:rPr>
              <w:t>Doc. 9 et 10</w:t>
            </w:r>
          </w:p>
        </w:tc>
        <w:tc>
          <w:tcPr>
            <w:tcW w:w="11450" w:type="dxa"/>
          </w:tcPr>
          <w:p w:rsidR="00F6655B" w:rsidRDefault="00F6655B" w:rsidP="00BD6F2F">
            <w:pPr>
              <w:rPr>
                <w:rFonts w:ascii="Times" w:hAnsi="Times"/>
                <w:sz w:val="20"/>
                <w:szCs w:val="20"/>
                <w:lang w:eastAsia="fr-FR"/>
              </w:rPr>
            </w:pPr>
            <w:r>
              <w:rPr>
                <w:rFonts w:ascii="Times" w:hAnsi="Times"/>
                <w:sz w:val="20"/>
                <w:szCs w:val="20"/>
                <w:lang w:eastAsia="fr-FR"/>
              </w:rPr>
              <w:t>- Les Etats développent</w:t>
            </w:r>
            <w:r w:rsidRPr="00BD6F2F">
              <w:rPr>
                <w:rFonts w:ascii="Times" w:hAnsi="Times"/>
                <w:sz w:val="20"/>
                <w:szCs w:val="20"/>
                <w:lang w:eastAsia="fr-FR"/>
              </w:rPr>
              <w:t xml:space="preserve"> des infrastructures informatiques</w:t>
            </w:r>
            <w:r>
              <w:rPr>
                <w:rFonts w:ascii="Times" w:hAnsi="Times"/>
                <w:sz w:val="20"/>
                <w:szCs w:val="20"/>
                <w:lang w:eastAsia="fr-FR"/>
              </w:rPr>
              <w:t xml:space="preserve"> =&gt; permet de limiter la fracture numérique (inégale couverture des réseaux numériques)</w:t>
            </w:r>
          </w:p>
          <w:p w:rsidR="00F6655B" w:rsidRPr="00BD6F2F" w:rsidRDefault="00F6655B" w:rsidP="00BD6F2F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F6655B" w:rsidRDefault="00F6655B" w:rsidP="00BD6F2F">
            <w:pPr>
              <w:rPr>
                <w:rFonts w:ascii="Times" w:hAnsi="Times"/>
                <w:sz w:val="20"/>
                <w:szCs w:val="20"/>
                <w:lang w:eastAsia="fr-FR"/>
              </w:rPr>
            </w:pPr>
            <w:r>
              <w:rPr>
                <w:rFonts w:ascii="Times" w:hAnsi="Times"/>
                <w:sz w:val="20"/>
                <w:szCs w:val="20"/>
                <w:lang w:eastAsia="fr-FR"/>
              </w:rPr>
              <w:t xml:space="preserve">- Les Etats cherchent à développer leur aptitude </w:t>
            </w:r>
            <w:r w:rsidRPr="00BD6F2F">
              <w:rPr>
                <w:rFonts w:ascii="Times" w:hAnsi="Times"/>
                <w:sz w:val="20"/>
                <w:szCs w:val="20"/>
                <w:lang w:eastAsia="fr-FR"/>
              </w:rPr>
              <w:t>à protéger les réseaux et à sécuriser les données</w:t>
            </w:r>
            <w:r>
              <w:rPr>
                <w:rFonts w:ascii="Times" w:hAnsi="Times"/>
                <w:sz w:val="20"/>
                <w:szCs w:val="20"/>
                <w:lang w:eastAsia="fr-FR"/>
              </w:rPr>
              <w:t xml:space="preserve"> (doc </w:t>
            </w:r>
            <w:proofErr w:type="gramStart"/>
            <w:r>
              <w:rPr>
                <w:rFonts w:ascii="Times" w:hAnsi="Times"/>
                <w:sz w:val="20"/>
                <w:szCs w:val="20"/>
                <w:lang w:eastAsia="fr-FR"/>
              </w:rPr>
              <w:t>9 )</w:t>
            </w:r>
            <w:proofErr w:type="gramEnd"/>
            <w:r>
              <w:rPr>
                <w:rFonts w:ascii="Times" w:hAnsi="Times"/>
                <w:sz w:val="20"/>
                <w:szCs w:val="20"/>
                <w:lang w:eastAsia="fr-FR"/>
              </w:rPr>
              <w:t xml:space="preserve"> : </w:t>
            </w:r>
          </w:p>
          <w:p w:rsidR="00F6655B" w:rsidRDefault="00F6655B" w:rsidP="00BD6F2F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F6655B" w:rsidRDefault="00F6655B" w:rsidP="00BD6F2F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F6655B" w:rsidRDefault="00F6655B" w:rsidP="00BD6F2F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F6655B" w:rsidRDefault="00F6655B" w:rsidP="00BD6F2F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F6655B" w:rsidRDefault="00F6655B" w:rsidP="00BD6F2F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F6655B" w:rsidRPr="00F6655B" w:rsidRDefault="00F6655B" w:rsidP="00F6655B">
            <w:pPr>
              <w:rPr>
                <w:rFonts w:ascii="Times" w:hAnsi="Times"/>
                <w:sz w:val="20"/>
                <w:szCs w:val="20"/>
                <w:lang w:eastAsia="fr-FR"/>
              </w:rPr>
            </w:pPr>
            <w:r>
              <w:rPr>
                <w:rFonts w:ascii="Times" w:hAnsi="Times"/>
                <w:sz w:val="20"/>
                <w:szCs w:val="20"/>
                <w:lang w:eastAsia="fr-FR"/>
              </w:rPr>
              <w:t xml:space="preserve">- </w:t>
            </w:r>
            <w:r w:rsidRPr="00F6655B">
              <w:rPr>
                <w:rFonts w:ascii="Times" w:hAnsi="Times"/>
                <w:sz w:val="20"/>
                <w:szCs w:val="20"/>
                <w:lang w:eastAsia="fr-FR"/>
              </w:rPr>
              <w:t xml:space="preserve">Pratique de la censure, la désinformation et la propagande (doc. 10) : </w:t>
            </w:r>
          </w:p>
          <w:p w:rsidR="00F6655B" w:rsidRDefault="00F6655B" w:rsidP="00F6655B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F6655B" w:rsidRDefault="00F6655B" w:rsidP="00F6655B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F6655B" w:rsidRDefault="00F6655B" w:rsidP="00F6655B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F6655B" w:rsidRDefault="00F6655B" w:rsidP="00F6655B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F6655B" w:rsidRDefault="00F6655B" w:rsidP="00F6655B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F6655B" w:rsidRPr="00F6655B" w:rsidRDefault="00F6655B" w:rsidP="00F6655B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</w:tc>
      </w:tr>
      <w:tr w:rsidR="00F6655B">
        <w:tc>
          <w:tcPr>
            <w:tcW w:w="3085" w:type="dxa"/>
          </w:tcPr>
          <w:p w:rsidR="00F6655B" w:rsidRPr="00BD6F2F" w:rsidRDefault="00F6655B" w:rsidP="00BD6F2F">
            <w:pPr>
              <w:rPr>
                <w:rFonts w:ascii="Times" w:hAnsi="Times"/>
                <w:b/>
                <w:sz w:val="20"/>
                <w:szCs w:val="20"/>
                <w:lang w:eastAsia="fr-FR"/>
              </w:rPr>
            </w:pPr>
            <w:r>
              <w:rPr>
                <w:rFonts w:ascii="Times" w:hAnsi="Times"/>
                <w:sz w:val="20"/>
                <w:szCs w:val="20"/>
                <w:lang w:eastAsia="fr-FR"/>
              </w:rPr>
              <w:t>C</w:t>
            </w:r>
            <w:r w:rsidRPr="00BD6F2F">
              <w:rPr>
                <w:rFonts w:ascii="Times" w:hAnsi="Times"/>
                <w:sz w:val="20"/>
                <w:szCs w:val="20"/>
                <w:lang w:eastAsia="fr-FR"/>
              </w:rPr>
              <w:t xml:space="preserve">es technologies peuvent également être utilisées pour </w:t>
            </w:r>
            <w:r w:rsidRPr="00BD6F2F">
              <w:rPr>
                <w:rFonts w:ascii="Times" w:hAnsi="Times"/>
                <w:b/>
                <w:sz w:val="20"/>
                <w:szCs w:val="20"/>
                <w:lang w:eastAsia="fr-FR"/>
              </w:rPr>
              <w:t>déstabiliser d’autres États</w:t>
            </w:r>
          </w:p>
          <w:p w:rsidR="00F6655B" w:rsidRDefault="00F6655B" w:rsidP="00BD6F2F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</w:tc>
        <w:tc>
          <w:tcPr>
            <w:tcW w:w="1305" w:type="dxa"/>
          </w:tcPr>
          <w:p w:rsidR="00F6655B" w:rsidRDefault="00F6655B" w:rsidP="00BD6F2F">
            <w:pPr>
              <w:rPr>
                <w:rFonts w:ascii="Times" w:hAnsi="Times"/>
                <w:sz w:val="20"/>
                <w:szCs w:val="20"/>
                <w:lang w:eastAsia="fr-FR"/>
              </w:rPr>
            </w:pPr>
            <w:r>
              <w:rPr>
                <w:rFonts w:ascii="Times" w:hAnsi="Times"/>
                <w:sz w:val="20"/>
                <w:szCs w:val="20"/>
                <w:lang w:eastAsia="fr-FR"/>
              </w:rPr>
              <w:t>Doc. 11</w:t>
            </w:r>
          </w:p>
        </w:tc>
        <w:tc>
          <w:tcPr>
            <w:tcW w:w="11450" w:type="dxa"/>
          </w:tcPr>
          <w:p w:rsidR="00F6655B" w:rsidRDefault="00F6655B" w:rsidP="00F6655B">
            <w:pPr>
              <w:rPr>
                <w:rFonts w:ascii="Times" w:hAnsi="Times"/>
                <w:sz w:val="20"/>
                <w:szCs w:val="20"/>
                <w:lang w:eastAsia="fr-FR"/>
              </w:rPr>
            </w:pPr>
            <w:r>
              <w:rPr>
                <w:rFonts w:ascii="Times" w:hAnsi="Times"/>
                <w:sz w:val="20"/>
                <w:szCs w:val="20"/>
                <w:lang w:eastAsia="fr-FR"/>
              </w:rPr>
              <w:t xml:space="preserve">- </w:t>
            </w:r>
            <w:r w:rsidRPr="00F6655B">
              <w:rPr>
                <w:rFonts w:ascii="Times" w:hAnsi="Times"/>
                <w:sz w:val="20"/>
                <w:szCs w:val="20"/>
                <w:lang w:eastAsia="fr-FR"/>
              </w:rPr>
              <w:t>L’ingérence dans la vie politique des Etats</w:t>
            </w:r>
          </w:p>
          <w:p w:rsidR="00F6655B" w:rsidRDefault="00F6655B" w:rsidP="00F6655B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F6655B" w:rsidRDefault="00F6655B" w:rsidP="00F6655B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F6655B" w:rsidRDefault="00F6655B" w:rsidP="00F6655B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F6655B" w:rsidRDefault="00F6655B" w:rsidP="00F6655B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F6655B" w:rsidRDefault="00F6655B" w:rsidP="00F6655B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F6655B" w:rsidRDefault="00F6655B" w:rsidP="00F6655B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F6655B" w:rsidRDefault="00F6655B" w:rsidP="00F6655B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F6655B" w:rsidRDefault="00F6655B" w:rsidP="00F6655B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F6655B" w:rsidRDefault="00F6655B" w:rsidP="00F6655B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F6655B" w:rsidRPr="00F6655B" w:rsidRDefault="00F6655B" w:rsidP="00F6655B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</w:tc>
      </w:tr>
    </w:tbl>
    <w:p w:rsidR="00F6655B" w:rsidRDefault="00F6655B" w:rsidP="00F6655B">
      <w:pPr>
        <w:rPr>
          <w:rFonts w:ascii="Times" w:hAnsi="Times"/>
          <w:sz w:val="20"/>
          <w:szCs w:val="20"/>
          <w:lang w:eastAsia="fr-FR"/>
        </w:rPr>
      </w:pPr>
      <w:r>
        <w:rPr>
          <w:rFonts w:ascii="Times" w:hAnsi="Times"/>
          <w:sz w:val="20"/>
          <w:szCs w:val="20"/>
          <w:lang w:eastAsia="fr-FR"/>
        </w:rPr>
        <w:br w:type="textWrapping" w:clear="all"/>
      </w:r>
    </w:p>
    <w:p w:rsidR="00F6655B" w:rsidRDefault="00F6655B" w:rsidP="00F6655B">
      <w:r>
        <w:t xml:space="preserve"> </w:t>
      </w:r>
    </w:p>
    <w:p w:rsidR="00F6655B" w:rsidRDefault="00F6655B" w:rsidP="00F6655B"/>
    <w:p w:rsidR="005D78F9" w:rsidRDefault="00F6655B"/>
    <w:sectPr w:rsidR="005D78F9" w:rsidSect="00C146FB">
      <w:pgSz w:w="16834" w:h="11904" w:orient="landscape"/>
      <w:pgMar w:top="567" w:right="567" w:bottom="567" w:left="567" w:header="709" w:footer="709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B7E1AB9"/>
    <w:multiLevelType w:val="hybridMultilevel"/>
    <w:tmpl w:val="C8842D50"/>
    <w:lvl w:ilvl="0" w:tplc="8FB6E528"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73F6D"/>
    <w:multiLevelType w:val="hybridMultilevel"/>
    <w:tmpl w:val="078A87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97EB7"/>
    <w:multiLevelType w:val="hybridMultilevel"/>
    <w:tmpl w:val="22CE92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E2FED"/>
    <w:multiLevelType w:val="hybridMultilevel"/>
    <w:tmpl w:val="8B5A9C56"/>
    <w:lvl w:ilvl="0" w:tplc="55868682">
      <w:numFmt w:val="bullet"/>
      <w:lvlText w:val="-"/>
      <w:lvlJc w:val="left"/>
      <w:pPr>
        <w:ind w:left="420" w:hanging="360"/>
      </w:pPr>
      <w:rPr>
        <w:rFonts w:ascii="Times" w:eastAsiaTheme="minorHAnsi" w:hAnsi="Time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5CCC39A0"/>
    <w:multiLevelType w:val="hybridMultilevel"/>
    <w:tmpl w:val="833C0692"/>
    <w:lvl w:ilvl="0" w:tplc="6C42B078"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33E84"/>
    <w:multiLevelType w:val="hybridMultilevel"/>
    <w:tmpl w:val="37BA6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E539B"/>
    <w:multiLevelType w:val="hybridMultilevel"/>
    <w:tmpl w:val="0D62CC20"/>
    <w:lvl w:ilvl="0" w:tplc="5E5C49E4">
      <w:numFmt w:val="bullet"/>
      <w:lvlText w:val="-"/>
      <w:lvlJc w:val="left"/>
      <w:pPr>
        <w:ind w:left="420" w:hanging="360"/>
      </w:pPr>
      <w:rPr>
        <w:rFonts w:ascii="Times" w:eastAsiaTheme="minorHAnsi" w:hAnsi="Time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6655B"/>
    <w:rsid w:val="00F6655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5B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rsid w:val="00F665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66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347</Words>
  <Characters>1979</Characters>
  <Application>Microsoft Word 12.1.0</Application>
  <DocSecurity>0</DocSecurity>
  <Lines>16</Lines>
  <Paragraphs>3</Paragraphs>
  <ScaleCrop>false</ScaleCrop>
  <LinksUpToDate>false</LinksUpToDate>
  <CharactersWithSpaces>2430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Castets</dc:creator>
  <cp:keywords/>
  <cp:lastModifiedBy>Sabine Castets</cp:lastModifiedBy>
  <cp:revision>1</cp:revision>
  <dcterms:created xsi:type="dcterms:W3CDTF">2019-10-22T11:36:00Z</dcterms:created>
  <dcterms:modified xsi:type="dcterms:W3CDTF">2019-10-22T11:39:00Z</dcterms:modified>
</cp:coreProperties>
</file>