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D5186" w:rsidRPr="00E4270F" w:rsidRDefault="006D5186" w:rsidP="006D5186">
      <w:pPr>
        <w:pStyle w:val="En-tte"/>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Thème 3 (histoire) -</w:t>
      </w:r>
      <w:r w:rsidRPr="00E4270F">
        <w:rPr>
          <w:rFonts w:ascii="Times New Roman" w:hAnsi="Times New Roman"/>
        </w:rPr>
        <w:t xml:space="preserve"> Les échelles de gouvernement dans le monde</w:t>
      </w:r>
    </w:p>
    <w:p w:rsidR="006D5186" w:rsidRPr="00E4270F" w:rsidRDefault="006D5186" w:rsidP="006D5186">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8"/>
        </w:rPr>
      </w:pPr>
      <w:r>
        <w:rPr>
          <w:rFonts w:ascii="Times New Roman" w:hAnsi="Times New Roman"/>
          <w:b/>
          <w:color w:val="FF0000"/>
          <w:sz w:val="28"/>
        </w:rPr>
        <w:t>Chapitre 2 – Une gouvernance européenne depuis le traité de Maastricht (1992)</w:t>
      </w:r>
    </w:p>
    <w:p w:rsidR="006D5186" w:rsidRDefault="006D5186" w:rsidP="006D5186"/>
    <w:p w:rsidR="006D5186" w:rsidRDefault="006D5186" w:rsidP="006D5186"/>
    <w:p w:rsidR="006D5186" w:rsidRDefault="006D5186" w:rsidP="006D5186"/>
    <w:p w:rsidR="006D5186" w:rsidRDefault="006D5186" w:rsidP="006D5186"/>
    <w:p w:rsidR="006D5186" w:rsidRPr="004151B3" w:rsidRDefault="006D5186" w:rsidP="006D5186">
      <w:pPr>
        <w:jc w:val="both"/>
        <w:rPr>
          <w:rFonts w:ascii="Times New Roman" w:hAnsi="Times New Roman"/>
          <w:b/>
        </w:rPr>
      </w:pPr>
      <w:r w:rsidRPr="004151B3">
        <w:rPr>
          <w:rFonts w:ascii="Times New Roman" w:hAnsi="Times New Roman"/>
          <w:b/>
        </w:rPr>
        <w:t xml:space="preserve">* Place dans le programme. </w:t>
      </w:r>
    </w:p>
    <w:p w:rsidR="006D5186" w:rsidRDefault="006D5186" w:rsidP="006D5186">
      <w:pPr>
        <w:jc w:val="both"/>
      </w:pPr>
      <w:r>
        <w:t>Ce chapitre est le deuxième du dernier thème d’histoire : « Les échelles de gouvernement dans le monde ». L’objectif de ce thème est de :</w:t>
      </w:r>
    </w:p>
    <w:p w:rsidR="006D5186" w:rsidRDefault="006D5186" w:rsidP="006D5186">
      <w:pPr>
        <w:pStyle w:val="Paragraphedeliste"/>
        <w:numPr>
          <w:ilvl w:val="0"/>
          <w:numId w:val="3"/>
        </w:numPr>
        <w:jc w:val="both"/>
      </w:pPr>
      <w:r>
        <w:t xml:space="preserve">Présenter les façons de gouverner à différentes échelles : </w:t>
      </w:r>
    </w:p>
    <w:p w:rsidR="006D5186" w:rsidRDefault="006D5186" w:rsidP="006D5186">
      <w:pPr>
        <w:pStyle w:val="Paragraphedeliste"/>
        <w:numPr>
          <w:ilvl w:val="0"/>
          <w:numId w:val="1"/>
        </w:numPr>
        <w:jc w:val="both"/>
      </w:pPr>
      <w:r>
        <w:t>L’État-nation (à l’échelle de la France depuis 1946 =&gt; chapitre 1)</w:t>
      </w:r>
    </w:p>
    <w:p w:rsidR="006D5186" w:rsidRDefault="006D5186" w:rsidP="006D5186">
      <w:pPr>
        <w:pStyle w:val="Paragraphedeliste"/>
        <w:numPr>
          <w:ilvl w:val="0"/>
          <w:numId w:val="1"/>
        </w:numPr>
        <w:jc w:val="both"/>
      </w:pPr>
      <w:r>
        <w:t xml:space="preserve">L’échelle continentale (à l’échelle de l’Europe depuis 1992 =&gt; chapitre 2) </w:t>
      </w:r>
    </w:p>
    <w:p w:rsidR="006D5186" w:rsidRDefault="006D5186" w:rsidP="006D5186">
      <w:pPr>
        <w:pStyle w:val="Paragraphedeliste"/>
        <w:numPr>
          <w:ilvl w:val="0"/>
          <w:numId w:val="1"/>
        </w:numPr>
        <w:jc w:val="both"/>
      </w:pPr>
      <w:r>
        <w:t>L’échelle mondiale (une gouvernance économique mondiale depuis 1975 =&gt; chapitre 3)</w:t>
      </w:r>
    </w:p>
    <w:p w:rsidR="006D5186" w:rsidRDefault="006D5186" w:rsidP="006D5186">
      <w:pPr>
        <w:pStyle w:val="Paragraphedeliste"/>
        <w:numPr>
          <w:ilvl w:val="0"/>
          <w:numId w:val="3"/>
        </w:numPr>
        <w:jc w:val="both"/>
      </w:pPr>
      <w:r>
        <w:t>Montrer que les élargissements successifs de l’UE impliquent de réformer ses institutions et rendent difficile l’unanimité pourtant nécessaire pour apparaître comme une puissance politique dans la gouvernance mondiale. Les difficultés économiques des Etats européens depuis la crise de 2008 et l’incapacité de l’UE à sortir de cette crise accentuent l’euroscepticisme déjà bien présent en Europe.</w:t>
      </w:r>
    </w:p>
    <w:p w:rsidR="006D5186" w:rsidRDefault="006D5186" w:rsidP="006D5186">
      <w:pPr>
        <w:jc w:val="both"/>
      </w:pPr>
    </w:p>
    <w:p w:rsidR="006D5186" w:rsidRDefault="006D5186" w:rsidP="006D5186">
      <w:pPr>
        <w:jc w:val="both"/>
      </w:pPr>
    </w:p>
    <w:p w:rsidR="006D5186" w:rsidRDefault="006D5186" w:rsidP="006D5186">
      <w:pPr>
        <w:jc w:val="both"/>
      </w:pPr>
    </w:p>
    <w:p w:rsidR="006D5186" w:rsidRDefault="006D5186" w:rsidP="006D5186">
      <w:pPr>
        <w:jc w:val="both"/>
      </w:pPr>
    </w:p>
    <w:p w:rsidR="006D5186" w:rsidRDefault="006D5186" w:rsidP="006D5186">
      <w:pPr>
        <w:jc w:val="both"/>
      </w:pPr>
    </w:p>
    <w:p w:rsidR="006D5186" w:rsidRDefault="006D5186" w:rsidP="006D5186">
      <w:pPr>
        <w:jc w:val="both"/>
      </w:pPr>
    </w:p>
    <w:p w:rsidR="006D5186" w:rsidRPr="007C57E8" w:rsidRDefault="006D5186" w:rsidP="006D5186">
      <w:pPr>
        <w:jc w:val="both"/>
        <w:rPr>
          <w:b/>
        </w:rPr>
      </w:pPr>
      <w:r w:rsidRPr="007C57E8">
        <w:rPr>
          <w:b/>
        </w:rPr>
        <w:t xml:space="preserve">* Consigne. </w:t>
      </w:r>
    </w:p>
    <w:p w:rsidR="006D5186" w:rsidRPr="00432667" w:rsidRDefault="006D5186" w:rsidP="006D5186">
      <w:pPr>
        <w:jc w:val="both"/>
        <w:rPr>
          <w:rFonts w:ascii="Times New Roman" w:hAnsi="Times New Roman"/>
        </w:rPr>
      </w:pPr>
      <w:r w:rsidRPr="00432667">
        <w:rPr>
          <w:rFonts w:ascii="Times New Roman" w:hAnsi="Times New Roman"/>
        </w:rPr>
        <w:t xml:space="preserve">=&gt; Ce polycopié est la base du cours. Vous le travaillez chez vous ce qui permet de réaliser des analyses de documents en cours afin de préparer le baccalauréat. </w:t>
      </w:r>
    </w:p>
    <w:p w:rsidR="006D5186" w:rsidRPr="00432667" w:rsidRDefault="006D5186" w:rsidP="006D5186">
      <w:pPr>
        <w:jc w:val="both"/>
        <w:rPr>
          <w:rFonts w:ascii="Times New Roman" w:hAnsi="Times New Roman"/>
        </w:rPr>
      </w:pPr>
      <w:r w:rsidRPr="00432667">
        <w:rPr>
          <w:rFonts w:ascii="Times New Roman" w:hAnsi="Times New Roman"/>
        </w:rPr>
        <w:t xml:space="preserve">Travailler un cours cela veut dire : </w:t>
      </w:r>
    </w:p>
    <w:p w:rsidR="006D5186" w:rsidRPr="00432667" w:rsidRDefault="006D5186" w:rsidP="006D5186">
      <w:pPr>
        <w:pStyle w:val="Paragraphedeliste"/>
        <w:numPr>
          <w:ilvl w:val="0"/>
          <w:numId w:val="2"/>
        </w:numPr>
        <w:jc w:val="both"/>
        <w:rPr>
          <w:rFonts w:ascii="Times New Roman" w:hAnsi="Times New Roman"/>
        </w:rPr>
      </w:pPr>
      <w:r w:rsidRPr="00432667">
        <w:rPr>
          <w:rFonts w:ascii="Times New Roman" w:hAnsi="Times New Roman"/>
        </w:rPr>
        <w:t xml:space="preserve">Lire le cours. </w:t>
      </w:r>
      <w:r>
        <w:rPr>
          <w:rFonts w:ascii="Times New Roman" w:hAnsi="Times New Roman"/>
        </w:rPr>
        <w:t xml:space="preserve">C’est un polycopié sous forme de prise de notes pour que vous réfléchissiez à ce que vous lisez. Les abréviations utilisées sont mentionnées entre parenthèses lors de la première utilisation du mot. </w:t>
      </w:r>
    </w:p>
    <w:p w:rsidR="006D5186" w:rsidRPr="00432667" w:rsidRDefault="006D5186" w:rsidP="006D5186">
      <w:pPr>
        <w:pStyle w:val="Paragraphedeliste"/>
        <w:numPr>
          <w:ilvl w:val="0"/>
          <w:numId w:val="2"/>
        </w:numPr>
        <w:jc w:val="both"/>
        <w:rPr>
          <w:rFonts w:ascii="Times New Roman" w:hAnsi="Times New Roman"/>
        </w:rPr>
      </w:pPr>
      <w:r w:rsidRPr="00432667">
        <w:rPr>
          <w:rFonts w:ascii="Times New Roman" w:hAnsi="Times New Roman"/>
        </w:rPr>
        <w:t>Prendre le temps d’an</w:t>
      </w:r>
      <w:r>
        <w:rPr>
          <w:rFonts w:ascii="Times New Roman" w:hAnsi="Times New Roman"/>
        </w:rPr>
        <w:t xml:space="preserve">alyser les documents mentionnés : vous les synthétiser en présentant leur intérêt dans la marge. Les documents sont soit disponibles dans votre manuel ou sur internet à partir d’une simple recherche dans </w:t>
      </w:r>
      <w:r w:rsidRPr="00A01C37">
        <w:rPr>
          <w:rFonts w:ascii="Times New Roman" w:hAnsi="Times New Roman"/>
          <w:i/>
        </w:rPr>
        <w:t>Google</w:t>
      </w:r>
      <w:r>
        <w:rPr>
          <w:rFonts w:ascii="Times New Roman" w:hAnsi="Times New Roman"/>
        </w:rPr>
        <w:t xml:space="preserve">. Pour les vidéos, tapez le sujet dans </w:t>
      </w:r>
      <w:r w:rsidRPr="00A01C37">
        <w:rPr>
          <w:rFonts w:ascii="Times New Roman" w:hAnsi="Times New Roman"/>
          <w:i/>
        </w:rPr>
        <w:t>Google</w:t>
      </w:r>
      <w:r>
        <w:rPr>
          <w:rFonts w:ascii="Times New Roman" w:hAnsi="Times New Roman"/>
        </w:rPr>
        <w:t xml:space="preserve"> et privilégiez les liens de l’</w:t>
      </w:r>
      <w:r w:rsidRPr="00A01C37">
        <w:rPr>
          <w:rFonts w:ascii="Times New Roman" w:hAnsi="Times New Roman"/>
          <w:i/>
        </w:rPr>
        <w:t xml:space="preserve">INA.fr. </w:t>
      </w:r>
    </w:p>
    <w:p w:rsidR="006D5186" w:rsidRPr="00432667" w:rsidRDefault="006D5186" w:rsidP="006D5186">
      <w:pPr>
        <w:pStyle w:val="Paragraphedeliste"/>
        <w:numPr>
          <w:ilvl w:val="0"/>
          <w:numId w:val="2"/>
        </w:numPr>
        <w:jc w:val="both"/>
        <w:rPr>
          <w:rFonts w:ascii="Times New Roman" w:hAnsi="Times New Roman"/>
        </w:rPr>
      </w:pPr>
      <w:r w:rsidRPr="00432667">
        <w:rPr>
          <w:rFonts w:ascii="Times New Roman" w:hAnsi="Times New Roman"/>
        </w:rPr>
        <w:t>Définir les notions et le vocabulaire importants (termes soulignés en gras)</w:t>
      </w:r>
      <w:r>
        <w:rPr>
          <w:rFonts w:ascii="Times New Roman" w:hAnsi="Times New Roman"/>
        </w:rPr>
        <w:t xml:space="preserve"> à l’aide de votre manuel, manuels disponibles au CDI, dictionnaires, sites internet.</w:t>
      </w:r>
    </w:p>
    <w:p w:rsidR="006D5186" w:rsidRDefault="006D5186" w:rsidP="006D5186">
      <w:pPr>
        <w:pStyle w:val="Paragraphedeliste"/>
        <w:numPr>
          <w:ilvl w:val="0"/>
          <w:numId w:val="2"/>
        </w:numPr>
        <w:jc w:val="both"/>
        <w:rPr>
          <w:rFonts w:ascii="Times New Roman" w:hAnsi="Times New Roman"/>
        </w:rPr>
      </w:pPr>
      <w:r w:rsidRPr="00432667">
        <w:rPr>
          <w:rFonts w:ascii="Times New Roman" w:hAnsi="Times New Roman"/>
        </w:rPr>
        <w:t xml:space="preserve">Annoter dans la marge des remarques ou des questions en vue de la séance de reprise du polycopié. </w:t>
      </w:r>
    </w:p>
    <w:p w:rsidR="006D5186" w:rsidRDefault="006D5186" w:rsidP="006D5186">
      <w:pPr>
        <w:pStyle w:val="Paragraphedeliste"/>
        <w:numPr>
          <w:ilvl w:val="0"/>
          <w:numId w:val="2"/>
        </w:numPr>
        <w:jc w:val="both"/>
        <w:rPr>
          <w:rFonts w:ascii="Times New Roman" w:hAnsi="Times New Roman"/>
        </w:rPr>
      </w:pPr>
      <w:r>
        <w:rPr>
          <w:rFonts w:ascii="Times New Roman" w:hAnsi="Times New Roman"/>
        </w:rPr>
        <w:t xml:space="preserve">Recherchez les définitions des notions suivantes : </w:t>
      </w:r>
    </w:p>
    <w:p w:rsidR="006D5186" w:rsidRDefault="006D5186" w:rsidP="006D5186">
      <w:pPr>
        <w:pStyle w:val="Paragraphedeliste"/>
        <w:numPr>
          <w:ilvl w:val="0"/>
          <w:numId w:val="22"/>
        </w:numPr>
        <w:jc w:val="both"/>
        <w:rPr>
          <w:rFonts w:ascii="Times New Roman" w:hAnsi="Times New Roman"/>
          <w:b/>
          <w:u w:val="single"/>
        </w:rPr>
      </w:pPr>
      <w:r w:rsidRPr="00A01C37">
        <w:rPr>
          <w:rFonts w:ascii="Times New Roman" w:hAnsi="Times New Roman"/>
          <w:b/>
          <w:u w:val="single"/>
        </w:rPr>
        <w:t>Unionisme :</w:t>
      </w:r>
    </w:p>
    <w:p w:rsidR="006D5186" w:rsidRDefault="006D5186" w:rsidP="006D5186">
      <w:pPr>
        <w:jc w:val="both"/>
        <w:rPr>
          <w:rFonts w:ascii="Times New Roman" w:hAnsi="Times New Roman"/>
          <w:b/>
          <w:u w:val="single"/>
        </w:rPr>
      </w:pPr>
    </w:p>
    <w:p w:rsidR="006D5186" w:rsidRDefault="006D5186" w:rsidP="006D5186">
      <w:pPr>
        <w:jc w:val="both"/>
        <w:rPr>
          <w:rFonts w:ascii="Times New Roman" w:hAnsi="Times New Roman"/>
          <w:b/>
          <w:u w:val="single"/>
        </w:rPr>
      </w:pPr>
    </w:p>
    <w:p w:rsidR="006D5186" w:rsidRDefault="006D5186" w:rsidP="006D5186">
      <w:pPr>
        <w:jc w:val="both"/>
        <w:rPr>
          <w:rFonts w:ascii="Times New Roman" w:hAnsi="Times New Roman"/>
          <w:b/>
          <w:u w:val="single"/>
        </w:rPr>
      </w:pPr>
    </w:p>
    <w:p w:rsidR="006D5186" w:rsidRPr="00A01C37" w:rsidRDefault="006D5186" w:rsidP="006D5186">
      <w:pPr>
        <w:jc w:val="both"/>
        <w:rPr>
          <w:rFonts w:ascii="Times New Roman" w:hAnsi="Times New Roman"/>
          <w:b/>
          <w:u w:val="single"/>
        </w:rPr>
      </w:pPr>
    </w:p>
    <w:p w:rsidR="006D5186" w:rsidRDefault="006D5186" w:rsidP="006D5186">
      <w:pPr>
        <w:pStyle w:val="Paragraphedeliste"/>
        <w:numPr>
          <w:ilvl w:val="0"/>
          <w:numId w:val="22"/>
        </w:numPr>
        <w:jc w:val="both"/>
        <w:rPr>
          <w:rFonts w:ascii="Times New Roman" w:hAnsi="Times New Roman"/>
          <w:b/>
          <w:u w:val="single"/>
        </w:rPr>
      </w:pPr>
      <w:r>
        <w:rPr>
          <w:rFonts w:ascii="Times New Roman" w:hAnsi="Times New Roman"/>
          <w:b/>
          <w:u w:val="single"/>
        </w:rPr>
        <w:t xml:space="preserve">Fédéralisme : </w:t>
      </w:r>
    </w:p>
    <w:p w:rsidR="006D5186" w:rsidRDefault="006D5186" w:rsidP="006D5186">
      <w:pPr>
        <w:jc w:val="both"/>
        <w:rPr>
          <w:rFonts w:ascii="Times New Roman" w:hAnsi="Times New Roman"/>
          <w:b/>
          <w:u w:val="single"/>
        </w:rPr>
      </w:pPr>
    </w:p>
    <w:p w:rsidR="006D5186" w:rsidRPr="00A01C37" w:rsidRDefault="006D5186" w:rsidP="006D5186">
      <w:pPr>
        <w:jc w:val="both"/>
        <w:rPr>
          <w:rFonts w:ascii="Times New Roman" w:hAnsi="Times New Roman"/>
          <w:b/>
          <w:u w:val="single"/>
        </w:rPr>
      </w:pPr>
    </w:p>
    <w:p w:rsidR="006D5186" w:rsidRDefault="006D5186" w:rsidP="006D5186"/>
    <w:p w:rsidR="006D5186" w:rsidRPr="006432D4" w:rsidRDefault="006D5186" w:rsidP="006D5186">
      <w:pPr>
        <w:jc w:val="both"/>
        <w:rPr>
          <w:rFonts w:ascii="Times New Roman" w:hAnsi="Times New Roman"/>
        </w:rPr>
      </w:pPr>
    </w:p>
    <w:p w:rsidR="006D5186" w:rsidRPr="006432D4" w:rsidRDefault="006D5186" w:rsidP="006D5186">
      <w:pPr>
        <w:pStyle w:val="Paragraphedeliste"/>
        <w:numPr>
          <w:ilvl w:val="0"/>
          <w:numId w:val="2"/>
        </w:numPr>
        <w:jc w:val="both"/>
        <w:rPr>
          <w:rFonts w:ascii="Times New Roman" w:hAnsi="Times New Roman"/>
        </w:rPr>
      </w:pPr>
      <w:r w:rsidRPr="006432D4">
        <w:rPr>
          <w:rFonts w:ascii="Times New Roman" w:hAnsi="Times New Roman"/>
        </w:rPr>
        <w:t>Tout au long du polycopié, vous allez rencontrer différents traités qui réforment les institutions de l’UE. Pour chacun,</w:t>
      </w:r>
      <w:r>
        <w:rPr>
          <w:rFonts w:ascii="Times New Roman" w:hAnsi="Times New Roman"/>
        </w:rPr>
        <w:t xml:space="preserve"> lorsque cela vous est demandé,</w:t>
      </w:r>
      <w:r w:rsidRPr="006432D4">
        <w:rPr>
          <w:rFonts w:ascii="Times New Roman" w:hAnsi="Times New Roman"/>
        </w:rPr>
        <w:t xml:space="preserve"> indiquez s’il accentue le côté unioniste ou fédéraliste de l’UE. </w:t>
      </w:r>
    </w:p>
    <w:p w:rsidR="006D5186" w:rsidRDefault="006D5186" w:rsidP="006D5186">
      <w:pPr>
        <w:rPr>
          <w:rFonts w:ascii="Times New Roman" w:hAnsi="Times New Roman"/>
          <w:b/>
          <w:color w:val="FF0000"/>
        </w:rPr>
      </w:pPr>
    </w:p>
    <w:p w:rsidR="006D5186" w:rsidRPr="0087706C" w:rsidRDefault="006D5186" w:rsidP="006D5186">
      <w:pPr>
        <w:tabs>
          <w:tab w:val="left" w:pos="2835"/>
        </w:tabs>
        <w:jc w:val="both"/>
        <w:rPr>
          <w:rFonts w:ascii="Times New Roman" w:hAnsi="Times New Roman"/>
          <w:b/>
          <w:color w:val="FF0000"/>
        </w:rPr>
      </w:pPr>
      <w:r>
        <w:rPr>
          <w:rFonts w:ascii="Times New Roman" w:hAnsi="Times New Roman"/>
          <w:b/>
          <w:color w:val="FF0000"/>
        </w:rPr>
        <w:t>* Pb : Co</w:t>
      </w:r>
      <w:r w:rsidRPr="00495884">
        <w:rPr>
          <w:rFonts w:ascii="Times New Roman" w:hAnsi="Times New Roman"/>
          <w:b/>
          <w:color w:val="FF0000"/>
          <w:vertAlign w:val="superscript"/>
        </w:rPr>
        <w:t>t</w:t>
      </w:r>
      <w:r w:rsidRPr="0087706C">
        <w:rPr>
          <w:rFonts w:ascii="Times New Roman" w:hAnsi="Times New Roman"/>
          <w:b/>
          <w:color w:val="FF0000"/>
        </w:rPr>
        <w:t xml:space="preserve"> </w:t>
      </w:r>
      <w:r>
        <w:rPr>
          <w:rFonts w:ascii="Times New Roman" w:hAnsi="Times New Roman"/>
          <w:b/>
          <w:color w:val="FF0000"/>
        </w:rPr>
        <w:t>gvrner une Euro qui doit relever diff défis : élargisse</w:t>
      </w:r>
      <w:r w:rsidRPr="00F964C8">
        <w:rPr>
          <w:rFonts w:ascii="Times New Roman" w:hAnsi="Times New Roman"/>
          <w:b/>
          <w:color w:val="FF0000"/>
          <w:vertAlign w:val="superscript"/>
        </w:rPr>
        <w:t>t</w:t>
      </w:r>
      <w:r>
        <w:rPr>
          <w:rFonts w:ascii="Times New Roman" w:hAnsi="Times New Roman"/>
          <w:b/>
          <w:color w:val="FF0000"/>
        </w:rPr>
        <w:t xml:space="preserve">, euroscepticisme et inser° dans la gvce mondiale ? </w:t>
      </w:r>
    </w:p>
    <w:p w:rsidR="006D5186" w:rsidRPr="00F964C8" w:rsidRDefault="006D5186" w:rsidP="006D5186">
      <w:pPr>
        <w:tabs>
          <w:tab w:val="left" w:pos="4536"/>
        </w:tabs>
        <w:rPr>
          <w:rFonts w:ascii="Times New Roman" w:hAnsi="Times New Roman"/>
          <w:b/>
        </w:rPr>
      </w:pPr>
      <w:r>
        <w:rPr>
          <w:rFonts w:ascii="Times New Roman" w:hAnsi="Times New Roman"/>
          <w:b/>
          <w:color w:val="FF0000"/>
        </w:rPr>
        <w:tab/>
      </w:r>
      <w:r w:rsidRPr="00F964C8">
        <w:rPr>
          <w:rFonts w:ascii="Times New Roman" w:hAnsi="Times New Roman"/>
          <w:b/>
        </w:rPr>
        <w:t>Introduction</w:t>
      </w:r>
    </w:p>
    <w:p w:rsidR="006D5186" w:rsidRDefault="006D5186" w:rsidP="006D5186">
      <w:pPr>
        <w:tabs>
          <w:tab w:val="left" w:pos="4536"/>
        </w:tabs>
        <w:rPr>
          <w:rFonts w:ascii="Times New Roman" w:hAnsi="Times New Roman"/>
          <w:b/>
          <w:color w:val="FF0000"/>
        </w:rPr>
      </w:pPr>
      <w:r>
        <w:rPr>
          <w:rFonts w:ascii="Times New Roman" w:hAnsi="Times New Roman"/>
          <w:b/>
          <w:color w:val="FF0000"/>
        </w:rPr>
        <w:tab/>
      </w:r>
    </w:p>
    <w:p w:rsidR="006D5186" w:rsidRPr="00A01C37" w:rsidRDefault="006D5186" w:rsidP="006D5186">
      <w:pPr>
        <w:tabs>
          <w:tab w:val="left" w:pos="4536"/>
        </w:tabs>
        <w:rPr>
          <w:rFonts w:ascii="Times New Roman" w:hAnsi="Times New Roman"/>
          <w:b/>
          <w:color w:val="FF0000"/>
        </w:rPr>
      </w:pPr>
      <w:r>
        <w:rPr>
          <w:rFonts w:ascii="Times New Roman" w:hAnsi="Times New Roman"/>
          <w:b/>
          <w:color w:val="FF0000"/>
        </w:rPr>
        <w:tab/>
      </w:r>
      <w:r>
        <w:t xml:space="preserve">* </w:t>
      </w:r>
      <w:r w:rsidRPr="00432667">
        <w:rPr>
          <w:rFonts w:ascii="Times New Roman" w:hAnsi="Times New Roman"/>
        </w:rPr>
        <w:t>Défi</w:t>
      </w:r>
      <w:r>
        <w:rPr>
          <w:rFonts w:ascii="Times New Roman" w:hAnsi="Times New Roman"/>
        </w:rPr>
        <w:t>n</w:t>
      </w:r>
      <w:r w:rsidRPr="00432667">
        <w:rPr>
          <w:rFonts w:ascii="Times New Roman" w:hAnsi="Times New Roman"/>
        </w:rPr>
        <w:t>ition des terme</w:t>
      </w:r>
      <w:r>
        <w:rPr>
          <w:rFonts w:ascii="Times New Roman" w:hAnsi="Times New Roman"/>
        </w:rPr>
        <w:t>s</w:t>
      </w:r>
      <w:r w:rsidRPr="00432667">
        <w:rPr>
          <w:rFonts w:ascii="Times New Roman" w:hAnsi="Times New Roman"/>
        </w:rPr>
        <w:t xml:space="preserve"> du sujet :</w:t>
      </w:r>
      <w:r>
        <w:rPr>
          <w:rFonts w:ascii="Times New Roman" w:hAnsi="Times New Roman"/>
        </w:rPr>
        <w:t xml:space="preserve"> </w:t>
      </w:r>
      <w:r>
        <w:rPr>
          <w:rFonts w:ascii="Times New Roman" w:hAnsi="Times New Roman"/>
          <w:b/>
          <w:u w:val="single"/>
        </w:rPr>
        <w:t>gouvernance européenne.</w:t>
      </w:r>
    </w:p>
    <w:p w:rsidR="006D5186" w:rsidRDefault="006D5186" w:rsidP="006D5186">
      <w:pPr>
        <w:tabs>
          <w:tab w:val="left" w:pos="2835"/>
          <w:tab w:val="left" w:pos="4536"/>
        </w:tabs>
        <w:jc w:val="both"/>
        <w:rPr>
          <w:rFonts w:ascii="Times New Roman" w:hAnsi="Times New Roman"/>
        </w:rPr>
      </w:pPr>
      <w:r>
        <w:rPr>
          <w:rFonts w:ascii="Times New Roman" w:hAnsi="Times New Roman"/>
        </w:rPr>
        <w:tab/>
      </w:r>
      <w:r>
        <w:rPr>
          <w:rFonts w:ascii="Times New Roman" w:hAnsi="Times New Roman"/>
        </w:rPr>
        <w:tab/>
      </w:r>
    </w:p>
    <w:p w:rsidR="006D5186" w:rsidRDefault="006D5186" w:rsidP="006D5186">
      <w:pPr>
        <w:tabs>
          <w:tab w:val="left" w:pos="2835"/>
          <w:tab w:val="left" w:pos="4536"/>
        </w:tabs>
        <w:jc w:val="both"/>
        <w:rPr>
          <w:rFonts w:ascii="Times New Roman" w:hAnsi="Times New Roman"/>
        </w:rPr>
      </w:pPr>
      <w:r>
        <w:rPr>
          <w:rFonts w:ascii="Times New Roman" w:hAnsi="Times New Roman"/>
        </w:rPr>
        <w:tab/>
      </w:r>
      <w:r>
        <w:rPr>
          <w:rFonts w:ascii="Times New Roman" w:hAnsi="Times New Roman"/>
        </w:rPr>
        <w:tab/>
        <w:t xml:space="preserve">* </w:t>
      </w:r>
      <w:r w:rsidRPr="00432667">
        <w:rPr>
          <w:rFonts w:ascii="Times New Roman" w:hAnsi="Times New Roman"/>
        </w:rPr>
        <w:t xml:space="preserve">Cadres du sujet : </w:t>
      </w:r>
    </w:p>
    <w:p w:rsidR="006D5186" w:rsidRDefault="006D5186" w:rsidP="006D5186">
      <w:pPr>
        <w:pStyle w:val="Paragraphedeliste"/>
        <w:numPr>
          <w:ilvl w:val="0"/>
          <w:numId w:val="19"/>
        </w:numPr>
        <w:tabs>
          <w:tab w:val="left" w:pos="2835"/>
          <w:tab w:val="left" w:pos="4536"/>
        </w:tabs>
        <w:jc w:val="both"/>
        <w:rPr>
          <w:rFonts w:ascii="Times New Roman" w:hAnsi="Times New Roman"/>
        </w:rPr>
      </w:pPr>
      <w:r w:rsidRPr="00A01C37">
        <w:rPr>
          <w:rFonts w:ascii="Times New Roman" w:hAnsi="Times New Roman"/>
        </w:rPr>
        <w:t>Spatial : l’UE dont les frontières (front) évoluent avec les élargisse</w:t>
      </w:r>
      <w:r w:rsidRPr="00A01C37">
        <w:rPr>
          <w:rFonts w:ascii="Times New Roman" w:hAnsi="Times New Roman"/>
          <w:vertAlign w:val="superscript"/>
        </w:rPr>
        <w:t>t</w:t>
      </w:r>
      <w:r w:rsidRPr="00A01C37">
        <w:rPr>
          <w:rFonts w:ascii="Times New Roman" w:hAnsi="Times New Roman"/>
        </w:rPr>
        <w:t xml:space="preserve"> successifs. </w:t>
      </w:r>
    </w:p>
    <w:p w:rsidR="006D5186" w:rsidRPr="00A01C37" w:rsidRDefault="006D5186" w:rsidP="006D5186">
      <w:pPr>
        <w:pStyle w:val="Paragraphedeliste"/>
        <w:numPr>
          <w:ilvl w:val="0"/>
          <w:numId w:val="19"/>
        </w:numPr>
        <w:tabs>
          <w:tab w:val="left" w:pos="2835"/>
          <w:tab w:val="left" w:pos="4536"/>
        </w:tabs>
        <w:jc w:val="both"/>
        <w:rPr>
          <w:rFonts w:ascii="Times New Roman" w:hAnsi="Times New Roman"/>
        </w:rPr>
      </w:pPr>
      <w:r w:rsidRPr="00A01C37">
        <w:rPr>
          <w:rFonts w:ascii="Times New Roman" w:hAnsi="Times New Roman"/>
        </w:rPr>
        <w:t xml:space="preserve">Temporel : dep le traité de Maastricht, 1992. </w:t>
      </w:r>
    </w:p>
    <w:p w:rsidR="006D5186" w:rsidRDefault="006D5186" w:rsidP="006D5186">
      <w:pPr>
        <w:tabs>
          <w:tab w:val="left" w:pos="2835"/>
          <w:tab w:val="left" w:pos="4536"/>
        </w:tabs>
        <w:jc w:val="both"/>
        <w:rPr>
          <w:rFonts w:ascii="Times New Roman" w:hAnsi="Times New Roman"/>
        </w:rPr>
      </w:pPr>
      <w:r>
        <w:rPr>
          <w:rFonts w:ascii="Times New Roman" w:hAnsi="Times New Roman"/>
        </w:rPr>
        <w:tab/>
      </w:r>
      <w:r>
        <w:rPr>
          <w:rFonts w:ascii="Times New Roman" w:hAnsi="Times New Roman"/>
        </w:rPr>
        <w:tab/>
      </w:r>
    </w:p>
    <w:p w:rsidR="006D5186" w:rsidRDefault="006D5186" w:rsidP="006D5186">
      <w:pPr>
        <w:tabs>
          <w:tab w:val="left" w:pos="2835"/>
          <w:tab w:val="left" w:pos="4536"/>
        </w:tabs>
        <w:jc w:val="both"/>
        <w:rPr>
          <w:rFonts w:ascii="Times New Roman" w:hAnsi="Times New Roman"/>
        </w:rPr>
      </w:pPr>
      <w:r>
        <w:rPr>
          <w:rFonts w:ascii="Times New Roman" w:hAnsi="Times New Roman"/>
        </w:rPr>
        <w:tab/>
      </w:r>
      <w:r>
        <w:rPr>
          <w:rFonts w:ascii="Times New Roman" w:hAnsi="Times New Roman"/>
        </w:rPr>
        <w:tab/>
        <w:t>* I</w:t>
      </w:r>
      <w:r w:rsidRPr="004D2742">
        <w:rPr>
          <w:rFonts w:ascii="Times New Roman" w:hAnsi="Times New Roman"/>
        </w:rPr>
        <w:t xml:space="preserve">dées de l’introduction : </w:t>
      </w:r>
    </w:p>
    <w:p w:rsidR="006D5186" w:rsidRPr="00F964C8" w:rsidRDefault="006D5186" w:rsidP="006D5186">
      <w:pPr>
        <w:pStyle w:val="Paragraphedeliste"/>
        <w:numPr>
          <w:ilvl w:val="0"/>
          <w:numId w:val="9"/>
        </w:numPr>
        <w:tabs>
          <w:tab w:val="left" w:pos="2835"/>
          <w:tab w:val="left" w:pos="4536"/>
        </w:tabs>
        <w:jc w:val="both"/>
        <w:rPr>
          <w:rFonts w:ascii="Times New Roman" w:hAnsi="Times New Roman"/>
        </w:rPr>
      </w:pPr>
      <w:r>
        <w:rPr>
          <w:rFonts w:ascii="Times New Roman" w:hAnsi="Times New Roman"/>
        </w:rPr>
        <w:t xml:space="preserve">Av le traité de Maastricht : la volonté de créer une Euro unie s’accélère après la 2GM =&gt; elle prend la forme d’une coopéra° des E surtt ds le domaine éco.  </w:t>
      </w:r>
    </w:p>
    <w:p w:rsidR="006D5186" w:rsidRDefault="006D5186" w:rsidP="006D5186">
      <w:pPr>
        <w:pStyle w:val="Paragraphedeliste"/>
        <w:numPr>
          <w:ilvl w:val="0"/>
          <w:numId w:val="7"/>
        </w:numPr>
        <w:tabs>
          <w:tab w:val="left" w:pos="2835"/>
          <w:tab w:val="left" w:pos="4536"/>
          <w:tab w:val="left" w:pos="4678"/>
        </w:tabs>
        <w:jc w:val="both"/>
        <w:rPr>
          <w:rFonts w:ascii="Times New Roman" w:hAnsi="Times New Roman"/>
        </w:rPr>
      </w:pPr>
      <w:r w:rsidRPr="004D2742">
        <w:rPr>
          <w:rFonts w:ascii="Times New Roman" w:hAnsi="Times New Roman"/>
        </w:rPr>
        <w:t xml:space="preserve">Avec le traité de Maastricht : </w:t>
      </w:r>
    </w:p>
    <w:p w:rsidR="006D5186" w:rsidRPr="00A01C37" w:rsidRDefault="006D5186" w:rsidP="006D5186">
      <w:pPr>
        <w:pStyle w:val="Paragraphedeliste"/>
        <w:numPr>
          <w:ilvl w:val="1"/>
          <w:numId w:val="7"/>
        </w:numPr>
        <w:tabs>
          <w:tab w:val="left" w:pos="2835"/>
          <w:tab w:val="left" w:pos="4536"/>
          <w:tab w:val="left" w:pos="4678"/>
        </w:tabs>
        <w:jc w:val="both"/>
        <w:rPr>
          <w:rFonts w:ascii="Times New Roman" w:hAnsi="Times New Roman"/>
        </w:rPr>
      </w:pPr>
      <w:r w:rsidRPr="004D2742">
        <w:rPr>
          <w:rFonts w:ascii="Times New Roman" w:hAnsi="Times New Roman"/>
        </w:rPr>
        <w:t xml:space="preserve">Passage de la </w:t>
      </w:r>
      <w:r w:rsidRPr="00A01C37">
        <w:rPr>
          <w:rFonts w:ascii="Times New Roman" w:hAnsi="Times New Roman"/>
          <w:b/>
          <w:u w:val="single"/>
        </w:rPr>
        <w:t>Communauté Éco Euro (CEE)</w:t>
      </w:r>
      <w:r w:rsidRPr="004D2742">
        <w:rPr>
          <w:rFonts w:ascii="Times New Roman" w:hAnsi="Times New Roman"/>
        </w:rPr>
        <w:t xml:space="preserve"> =&gt;</w:t>
      </w:r>
      <w:r>
        <w:rPr>
          <w:rFonts w:ascii="Times New Roman" w:hAnsi="Times New Roman"/>
        </w:rPr>
        <w:t xml:space="preserve"> l’UE.</w:t>
      </w:r>
    </w:p>
    <w:p w:rsidR="006D5186" w:rsidRPr="004D2742" w:rsidRDefault="006D5186" w:rsidP="006D5186">
      <w:pPr>
        <w:pStyle w:val="Paragraphedeliste"/>
        <w:numPr>
          <w:ilvl w:val="1"/>
          <w:numId w:val="7"/>
        </w:numPr>
        <w:tabs>
          <w:tab w:val="left" w:pos="2835"/>
          <w:tab w:val="left" w:pos="4536"/>
          <w:tab w:val="left" w:pos="4678"/>
        </w:tabs>
        <w:jc w:val="both"/>
        <w:rPr>
          <w:rFonts w:ascii="Times New Roman" w:hAnsi="Times New Roman"/>
        </w:rPr>
      </w:pPr>
      <w:r w:rsidRPr="004D2742">
        <w:rPr>
          <w:rFonts w:ascii="Times New Roman" w:hAnsi="Times New Roman"/>
        </w:rPr>
        <w:t xml:space="preserve"> « Le traité marque une nouvelle étape </w:t>
      </w:r>
      <w:r>
        <w:rPr>
          <w:rFonts w:ascii="Times New Roman" w:hAnsi="Times New Roman"/>
        </w:rPr>
        <w:t>ds</w:t>
      </w:r>
      <w:r w:rsidRPr="004D2742">
        <w:rPr>
          <w:rFonts w:ascii="Times New Roman" w:hAnsi="Times New Roman"/>
        </w:rPr>
        <w:t xml:space="preserve"> le processus créant une union sans cesse plus étroite entre les peuples de l’Euro » (</w:t>
      </w:r>
      <w:r w:rsidRPr="004D2742">
        <w:rPr>
          <w:rFonts w:ascii="Times New Roman" w:hAnsi="Times New Roman"/>
          <w:i/>
        </w:rPr>
        <w:t>extrait du traité de Maastricht</w:t>
      </w:r>
      <w:r w:rsidRPr="004D2742">
        <w:rPr>
          <w:rFonts w:ascii="Times New Roman" w:hAnsi="Times New Roman"/>
        </w:rPr>
        <w:t>) =&gt; Passage ver</w:t>
      </w:r>
      <w:r>
        <w:rPr>
          <w:rFonts w:ascii="Times New Roman" w:hAnsi="Times New Roman"/>
        </w:rPr>
        <w:t>s plus d’intégra°</w:t>
      </w:r>
      <w:r w:rsidRPr="004D2742">
        <w:rPr>
          <w:rFonts w:ascii="Times New Roman" w:hAnsi="Times New Roman"/>
        </w:rPr>
        <w:t xml:space="preserve"> </w:t>
      </w:r>
      <w:r>
        <w:rPr>
          <w:rFonts w:ascii="Times New Roman" w:hAnsi="Times New Roman"/>
        </w:rPr>
        <w:t xml:space="preserve">π </w:t>
      </w:r>
      <w:r w:rsidRPr="004D2742">
        <w:rPr>
          <w:rFonts w:ascii="Times New Roman" w:hAnsi="Times New Roman"/>
        </w:rPr>
        <w:t>: la coll</w:t>
      </w:r>
      <w:r>
        <w:rPr>
          <w:rFonts w:ascii="Times New Roman" w:hAnsi="Times New Roman"/>
        </w:rPr>
        <w:t>abora° entre les E se renforce</w:t>
      </w:r>
      <w:r w:rsidRPr="004D2742">
        <w:rPr>
          <w:rFonts w:ascii="Times New Roman" w:hAnsi="Times New Roman"/>
        </w:rPr>
        <w:t xml:space="preserve">. </w:t>
      </w:r>
    </w:p>
    <w:p w:rsidR="006D5186" w:rsidRPr="00A01C37" w:rsidRDefault="006D5186" w:rsidP="006D5186">
      <w:pPr>
        <w:pStyle w:val="Paragraphedeliste"/>
        <w:numPr>
          <w:ilvl w:val="0"/>
          <w:numId w:val="7"/>
        </w:numPr>
        <w:tabs>
          <w:tab w:val="left" w:pos="2835"/>
          <w:tab w:val="left" w:pos="4536"/>
        </w:tabs>
        <w:jc w:val="both"/>
        <w:rPr>
          <w:rFonts w:ascii="Times New Roman" w:hAnsi="Times New Roman"/>
        </w:rPr>
      </w:pPr>
      <w:r w:rsidRPr="004D2742">
        <w:rPr>
          <w:rFonts w:ascii="Times New Roman" w:hAnsi="Times New Roman"/>
        </w:rPr>
        <w:t xml:space="preserve">Contexte de fin de la </w:t>
      </w:r>
      <w:r>
        <w:rPr>
          <w:rFonts w:ascii="Times New Roman" w:hAnsi="Times New Roman"/>
        </w:rPr>
        <w:t xml:space="preserve">GF </w:t>
      </w:r>
      <w:r w:rsidRPr="004D2742">
        <w:rPr>
          <w:rFonts w:ascii="Times New Roman" w:hAnsi="Times New Roman"/>
        </w:rPr>
        <w:t xml:space="preserve">: </w:t>
      </w:r>
      <w:r>
        <w:rPr>
          <w:rFonts w:ascii="Times New Roman" w:hAnsi="Times New Roman"/>
        </w:rPr>
        <w:t>déc 1991 = fin de l’URSS =&gt; Euro est transformée π</w:t>
      </w:r>
      <w:r w:rsidRPr="00E03D84">
        <w:rPr>
          <w:rFonts w:ascii="Times New Roman" w:hAnsi="Times New Roman"/>
          <w:vertAlign w:val="superscript"/>
        </w:rPr>
        <w:t>t</w:t>
      </w:r>
      <w:r>
        <w:rPr>
          <w:rFonts w:ascii="Times New Roman" w:hAnsi="Times New Roman"/>
        </w:rPr>
        <w:t>, économique</w:t>
      </w:r>
      <w:r w:rsidRPr="00E03D84">
        <w:rPr>
          <w:rFonts w:ascii="Times New Roman" w:hAnsi="Times New Roman"/>
          <w:vertAlign w:val="superscript"/>
        </w:rPr>
        <w:t>t</w:t>
      </w:r>
      <w:r>
        <w:rPr>
          <w:rFonts w:ascii="Times New Roman" w:hAnsi="Times New Roman"/>
        </w:rPr>
        <w:t>, territoriale</w:t>
      </w:r>
      <w:r w:rsidRPr="00E03D84">
        <w:rPr>
          <w:rFonts w:ascii="Times New Roman" w:hAnsi="Times New Roman"/>
          <w:vertAlign w:val="superscript"/>
        </w:rPr>
        <w:t>t</w:t>
      </w:r>
      <w:r>
        <w:rPr>
          <w:rFonts w:ascii="Times New Roman" w:hAnsi="Times New Roman"/>
        </w:rPr>
        <w:t>, culturelle</w:t>
      </w:r>
      <w:r w:rsidRPr="00E03D84">
        <w:rPr>
          <w:rFonts w:ascii="Times New Roman" w:hAnsi="Times New Roman"/>
          <w:vertAlign w:val="superscript"/>
        </w:rPr>
        <w:t>t</w:t>
      </w:r>
      <w:r>
        <w:rPr>
          <w:rFonts w:ascii="Times New Roman" w:hAnsi="Times New Roman"/>
        </w:rPr>
        <w:t xml:space="preserve">. La construc° euro (CE), qui </w:t>
      </w:r>
      <w:r w:rsidRPr="00A01C37">
        <w:rPr>
          <w:rFonts w:ascii="Times New Roman" w:hAnsi="Times New Roman"/>
        </w:rPr>
        <w:t xml:space="preserve">existe déjà à l’Ouest de l’Euro dep l’après 2GM, va s’étendre vers l’Est. </w:t>
      </w:r>
    </w:p>
    <w:p w:rsidR="006D5186" w:rsidRDefault="006D5186" w:rsidP="006D5186">
      <w:pPr>
        <w:tabs>
          <w:tab w:val="left" w:pos="2835"/>
        </w:tabs>
        <w:jc w:val="both"/>
        <w:rPr>
          <w:rFonts w:ascii="Times New Roman" w:hAnsi="Times New Roman"/>
          <w:b/>
          <w:color w:val="FF0000"/>
        </w:rPr>
      </w:pPr>
    </w:p>
    <w:p w:rsidR="006D5186" w:rsidRDefault="006D5186" w:rsidP="006D5186">
      <w:pPr>
        <w:tabs>
          <w:tab w:val="left" w:pos="2835"/>
        </w:tabs>
        <w:jc w:val="both"/>
        <w:rPr>
          <w:rFonts w:ascii="Times New Roman" w:hAnsi="Times New Roman"/>
          <w:b/>
          <w:color w:val="FF0000"/>
        </w:rPr>
      </w:pPr>
    </w:p>
    <w:p w:rsidR="006D5186" w:rsidRDefault="006D5186" w:rsidP="006D5186">
      <w:pPr>
        <w:tabs>
          <w:tab w:val="left" w:pos="2835"/>
        </w:tabs>
        <w:jc w:val="both"/>
        <w:rPr>
          <w:rFonts w:ascii="Times New Roman" w:hAnsi="Times New Roman"/>
          <w:b/>
          <w:color w:val="FF0000"/>
        </w:rPr>
      </w:pPr>
    </w:p>
    <w:p w:rsidR="006D5186" w:rsidRDefault="006D5186" w:rsidP="006D5186">
      <w:pPr>
        <w:tabs>
          <w:tab w:val="left" w:pos="2835"/>
        </w:tabs>
        <w:jc w:val="both"/>
        <w:rPr>
          <w:rFonts w:ascii="Times New Roman" w:hAnsi="Times New Roman"/>
          <w:b/>
          <w:color w:val="FF0000"/>
        </w:rPr>
      </w:pPr>
    </w:p>
    <w:p w:rsidR="006D5186" w:rsidRDefault="006D5186" w:rsidP="006D5186">
      <w:pPr>
        <w:tabs>
          <w:tab w:val="left" w:pos="2835"/>
        </w:tabs>
        <w:jc w:val="both"/>
        <w:rPr>
          <w:rFonts w:ascii="Times New Roman" w:hAnsi="Times New Roman"/>
          <w:b/>
          <w:color w:val="FF0000"/>
        </w:rPr>
      </w:pPr>
    </w:p>
    <w:p w:rsidR="006D5186" w:rsidRPr="0087706C" w:rsidRDefault="006D5186" w:rsidP="006D5186">
      <w:pPr>
        <w:tabs>
          <w:tab w:val="left" w:pos="2835"/>
        </w:tabs>
        <w:jc w:val="both"/>
        <w:rPr>
          <w:rFonts w:ascii="Times New Roman" w:hAnsi="Times New Roman"/>
          <w:b/>
          <w:color w:val="FF0000"/>
        </w:rPr>
      </w:pPr>
      <w:r>
        <w:rPr>
          <w:rFonts w:ascii="Times New Roman" w:hAnsi="Times New Roman"/>
          <w:b/>
          <w:color w:val="FF0000"/>
        </w:rPr>
        <w:t>* Pb : Co</w:t>
      </w:r>
      <w:r w:rsidRPr="00495884">
        <w:rPr>
          <w:rFonts w:ascii="Times New Roman" w:hAnsi="Times New Roman"/>
          <w:b/>
          <w:color w:val="FF0000"/>
          <w:vertAlign w:val="superscript"/>
        </w:rPr>
        <w:t>t</w:t>
      </w:r>
      <w:r w:rsidRPr="0087706C">
        <w:rPr>
          <w:rFonts w:ascii="Times New Roman" w:hAnsi="Times New Roman"/>
          <w:b/>
          <w:color w:val="FF0000"/>
        </w:rPr>
        <w:t xml:space="preserve"> </w:t>
      </w:r>
      <w:r>
        <w:rPr>
          <w:rFonts w:ascii="Times New Roman" w:hAnsi="Times New Roman"/>
          <w:b/>
          <w:color w:val="FF0000"/>
        </w:rPr>
        <w:t>gvrner une Euro qui doit relever diff défis : élargisse</w:t>
      </w:r>
      <w:r w:rsidRPr="00F964C8">
        <w:rPr>
          <w:rFonts w:ascii="Times New Roman" w:hAnsi="Times New Roman"/>
          <w:b/>
          <w:color w:val="FF0000"/>
          <w:vertAlign w:val="superscript"/>
        </w:rPr>
        <w:t>t</w:t>
      </w:r>
      <w:r>
        <w:rPr>
          <w:rFonts w:ascii="Times New Roman" w:hAnsi="Times New Roman"/>
          <w:b/>
          <w:color w:val="FF0000"/>
        </w:rPr>
        <w:t xml:space="preserve">, euroscepticisme et inser° dans la gvce mondiale ? </w:t>
      </w:r>
    </w:p>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Default="006D5186" w:rsidP="006D5186"/>
    <w:p w:rsidR="006D5186" w:rsidRPr="006D5186" w:rsidRDefault="006D5186" w:rsidP="006D5186">
      <w:pPr>
        <w:tabs>
          <w:tab w:val="left" w:pos="4536"/>
        </w:tabs>
        <w:ind w:left="4536"/>
        <w:jc w:val="both"/>
        <w:rPr>
          <w:rFonts w:ascii="Times New Roman" w:hAnsi="Times New Roman"/>
          <w:b/>
          <w:color w:val="FF0000"/>
          <w:sz w:val="32"/>
          <w:u w:val="single"/>
        </w:rPr>
      </w:pPr>
      <w:r w:rsidRPr="006D5186">
        <w:rPr>
          <w:rFonts w:ascii="Times New Roman" w:hAnsi="Times New Roman"/>
          <w:b/>
          <w:color w:val="FF0000"/>
          <w:sz w:val="32"/>
          <w:u w:val="single"/>
        </w:rPr>
        <w:t xml:space="preserve">I. Des traités qui permettent l’approfondissement de l’Europe. </w:t>
      </w:r>
    </w:p>
    <w:p w:rsidR="006D5186" w:rsidRDefault="006D5186" w:rsidP="006D5186">
      <w:pPr>
        <w:tabs>
          <w:tab w:val="left" w:pos="4536"/>
        </w:tabs>
        <w:jc w:val="both"/>
        <w:rPr>
          <w:rFonts w:ascii="Times New Roman" w:hAnsi="Times New Roman"/>
        </w:rPr>
      </w:pPr>
      <w:r>
        <w:rPr>
          <w:rFonts w:ascii="Times New Roman" w:hAnsi="Times New Roman"/>
        </w:rPr>
        <w:tab/>
      </w:r>
    </w:p>
    <w:p w:rsidR="006D5186" w:rsidRPr="006D5186" w:rsidRDefault="006D5186" w:rsidP="006D5186">
      <w:pPr>
        <w:tabs>
          <w:tab w:val="left" w:pos="4536"/>
        </w:tabs>
        <w:ind w:left="4536"/>
        <w:jc w:val="both"/>
        <w:rPr>
          <w:rFonts w:ascii="Times New Roman" w:hAnsi="Times New Roman"/>
          <w:b/>
          <w:color w:val="FF0000"/>
          <w:sz w:val="32"/>
        </w:rPr>
      </w:pPr>
      <w:r w:rsidRPr="006D5186">
        <w:rPr>
          <w:rFonts w:ascii="Times New Roman" w:hAnsi="Times New Roman"/>
          <w:b/>
          <w:color w:val="FF0000"/>
          <w:sz w:val="32"/>
        </w:rPr>
        <w:t xml:space="preserve">A. Le traité de Maastricht approfondit l’Euro en la dotant de </w:t>
      </w:r>
      <w:r>
        <w:rPr>
          <w:rFonts w:ascii="Times New Roman" w:hAnsi="Times New Roman"/>
          <w:b/>
          <w:color w:val="FF0000"/>
          <w:sz w:val="32"/>
        </w:rPr>
        <w:t>nvlles</w:t>
      </w:r>
      <w:r w:rsidRPr="006D5186">
        <w:rPr>
          <w:rFonts w:ascii="Times New Roman" w:hAnsi="Times New Roman"/>
          <w:b/>
          <w:color w:val="FF0000"/>
          <w:sz w:val="32"/>
        </w:rPr>
        <w:t xml:space="preserve"> compétences. </w:t>
      </w:r>
    </w:p>
    <w:p w:rsidR="006D5186" w:rsidRDefault="006D5186" w:rsidP="006D5186">
      <w:pPr>
        <w:tabs>
          <w:tab w:val="left" w:pos="4536"/>
        </w:tabs>
        <w:jc w:val="both"/>
        <w:rPr>
          <w:rFonts w:ascii="Times New Roman" w:hAnsi="Times New Roman"/>
        </w:rPr>
      </w:pPr>
    </w:p>
    <w:p w:rsidR="006D5186" w:rsidRPr="0024278E" w:rsidRDefault="006D5186" w:rsidP="006D5186">
      <w:pPr>
        <w:ind w:left="4536"/>
        <w:jc w:val="both"/>
      </w:pPr>
      <w:r>
        <w:rPr>
          <w:b/>
        </w:rPr>
        <w:t xml:space="preserve">* </w:t>
      </w:r>
      <w:r w:rsidRPr="00D1553B">
        <w:rPr>
          <w:b/>
        </w:rPr>
        <w:t>Deux hommes</w:t>
      </w:r>
      <w:r w:rsidRPr="0024278E">
        <w:t xml:space="preserve"> à l’origine de l’accélération de la construct</w:t>
      </w:r>
      <w:r>
        <w:t>°</w:t>
      </w:r>
      <w:r w:rsidRPr="0024278E">
        <w:t xml:space="preserve"> </w:t>
      </w:r>
      <w:r w:rsidRPr="008568E8">
        <w:rPr>
          <w:rFonts w:ascii="Cambria" w:hAnsi="Cambria"/>
          <w:b/>
        </w:rPr>
        <w:t>π</w:t>
      </w:r>
      <w:r w:rsidRPr="008568E8">
        <w:rPr>
          <w:b/>
        </w:rPr>
        <w:t xml:space="preserve"> </w:t>
      </w:r>
      <w:r>
        <w:t>de l’Euro</w:t>
      </w:r>
      <w:r w:rsidRPr="0024278E">
        <w:t xml:space="preserve"> des Douze : </w:t>
      </w:r>
    </w:p>
    <w:p w:rsidR="006D5186" w:rsidRDefault="006D5186" w:rsidP="006D5186">
      <w:pPr>
        <w:pStyle w:val="Paragraphedeliste"/>
        <w:numPr>
          <w:ilvl w:val="0"/>
          <w:numId w:val="36"/>
        </w:numPr>
        <w:jc w:val="both"/>
      </w:pPr>
      <w:r w:rsidRPr="0024278E">
        <w:t xml:space="preserve">François Mitterrand (1981-1995), aidé par Jacques Delors qui défend </w:t>
      </w:r>
      <w:r>
        <w:t>tjs</w:t>
      </w:r>
      <w:r w:rsidRPr="0024278E">
        <w:t xml:space="preserve"> son projet d’UEM = veut l’UEM. </w:t>
      </w:r>
    </w:p>
    <w:p w:rsidR="006D5186" w:rsidRDefault="006D5186" w:rsidP="006D5186">
      <w:pPr>
        <w:pStyle w:val="Paragraphedeliste"/>
        <w:numPr>
          <w:ilvl w:val="0"/>
          <w:numId w:val="36"/>
        </w:numPr>
        <w:jc w:val="both"/>
      </w:pPr>
      <w:r w:rsidRPr="0024278E">
        <w:t xml:space="preserve">Helmut Kohl (1982-1998) = veut une union </w:t>
      </w:r>
      <w:r w:rsidRPr="006D5186">
        <w:rPr>
          <w:rFonts w:ascii="Cambria" w:hAnsi="Cambria"/>
          <w:b/>
        </w:rPr>
        <w:t>π</w:t>
      </w:r>
      <w:r w:rsidRPr="0024278E">
        <w:t>.</w:t>
      </w:r>
    </w:p>
    <w:p w:rsidR="006D5186" w:rsidRPr="006D5186" w:rsidRDefault="006D5186" w:rsidP="006D5186">
      <w:pPr>
        <w:pStyle w:val="Paragraphedeliste"/>
        <w:ind w:left="5256"/>
        <w:jc w:val="both"/>
      </w:pPr>
    </w:p>
    <w:p w:rsidR="006D5186" w:rsidRDefault="006D5186" w:rsidP="006D5186">
      <w:pPr>
        <w:tabs>
          <w:tab w:val="left" w:pos="4536"/>
        </w:tabs>
        <w:ind w:left="4536"/>
        <w:jc w:val="both"/>
        <w:rPr>
          <w:rFonts w:ascii="Times New Roman" w:hAnsi="Times New Roman"/>
        </w:rPr>
      </w:pPr>
      <w:r>
        <w:rPr>
          <w:rFonts w:ascii="Times New Roman" w:hAnsi="Times New Roman"/>
        </w:rPr>
        <w:t xml:space="preserve">* </w:t>
      </w:r>
      <w:r w:rsidRPr="006D5186">
        <w:rPr>
          <w:rFonts w:ascii="Times New Roman" w:hAnsi="Times New Roman"/>
          <w:b/>
        </w:rPr>
        <w:t>Disloca° de l’URSS</w:t>
      </w:r>
      <w:r>
        <w:rPr>
          <w:rFonts w:ascii="Times New Roman" w:hAnsi="Times New Roman"/>
        </w:rPr>
        <w:t xml:space="preserve"> =&gt;  </w:t>
      </w:r>
      <w:r w:rsidRPr="006D5186">
        <w:rPr>
          <w:rFonts w:ascii="Times New Roman" w:hAnsi="Times New Roman"/>
          <w:b/>
        </w:rPr>
        <w:t>la CE est envisagée à l’échelle du continent </w:t>
      </w:r>
      <w:r>
        <w:rPr>
          <w:rFonts w:ascii="Times New Roman" w:hAnsi="Times New Roman"/>
        </w:rPr>
        <w:t xml:space="preserve">: il faut faire de l’Euro un pôle stable et prospère et pr cela, il faut intégrer les nouveaux E à l’Euro. Pr en être capable, il </w:t>
      </w:r>
      <w:r w:rsidRPr="006D5186">
        <w:rPr>
          <w:rFonts w:ascii="Times New Roman" w:hAnsi="Times New Roman"/>
          <w:b/>
        </w:rPr>
        <w:t>faut approfondir la CE</w:t>
      </w:r>
      <w:r>
        <w:rPr>
          <w:rFonts w:ascii="Times New Roman" w:hAnsi="Times New Roman"/>
        </w:rPr>
        <w:t xml:space="preserve"> =&gt; Signature d’un </w:t>
      </w:r>
      <w:r w:rsidRPr="006D5186">
        <w:rPr>
          <w:rFonts w:ascii="Times New Roman" w:hAnsi="Times New Roman"/>
          <w:b/>
        </w:rPr>
        <w:t>nvo traité</w:t>
      </w:r>
      <w:r>
        <w:rPr>
          <w:rFonts w:ascii="Times New Roman" w:hAnsi="Times New Roman"/>
        </w:rPr>
        <w:t xml:space="preserve">. </w:t>
      </w:r>
    </w:p>
    <w:p w:rsidR="006D5186" w:rsidRDefault="006D5186" w:rsidP="006D5186">
      <w:pPr>
        <w:tabs>
          <w:tab w:val="left" w:pos="4536"/>
        </w:tabs>
        <w:ind w:left="4536"/>
        <w:jc w:val="both"/>
        <w:rPr>
          <w:rFonts w:ascii="Times New Roman" w:hAnsi="Times New Roman"/>
        </w:rPr>
      </w:pPr>
    </w:p>
    <w:p w:rsidR="006D5186" w:rsidRPr="006D443F" w:rsidRDefault="006D5186" w:rsidP="006D5186">
      <w:pPr>
        <w:ind w:left="4536"/>
        <w:jc w:val="both"/>
        <w:rPr>
          <w:i/>
          <w:color w:val="0000FF"/>
        </w:rPr>
      </w:pPr>
      <w:r>
        <w:t xml:space="preserve">* Signature du </w:t>
      </w:r>
      <w:r w:rsidRPr="00A15742">
        <w:t>traité de Maastricht le 7 février 1992</w:t>
      </w:r>
      <w:r>
        <w:t xml:space="preserve"> par </w:t>
      </w:r>
      <w:r w:rsidRPr="00A15742">
        <w:rPr>
          <w:b/>
          <w:u w:val="single"/>
        </w:rPr>
        <w:t>les Douze</w:t>
      </w:r>
      <w:r>
        <w:t xml:space="preserve"> (F, Bel, PB, Lux, It, All, RU, Ir, Dan, Grèce, Esp et Por) entrée en vigueur le 1</w:t>
      </w:r>
      <w:r w:rsidRPr="00340024">
        <w:rPr>
          <w:vertAlign w:val="superscript"/>
        </w:rPr>
        <w:t>er</w:t>
      </w:r>
      <w:r>
        <w:t xml:space="preserve"> janvier 1993 </w:t>
      </w:r>
      <w:r w:rsidRPr="006D443F">
        <w:rPr>
          <w:i/>
          <w:color w:val="0000FF"/>
        </w:rPr>
        <w:t>=&gt; Corpus documentaire sur le traité de Maastricht.</w:t>
      </w:r>
    </w:p>
    <w:p w:rsidR="006D5186" w:rsidRDefault="006D5186" w:rsidP="006D5186">
      <w:pPr>
        <w:pStyle w:val="Paragraphedeliste"/>
        <w:numPr>
          <w:ilvl w:val="0"/>
          <w:numId w:val="37"/>
        </w:numPr>
        <w:tabs>
          <w:tab w:val="left" w:pos="4536"/>
        </w:tabs>
        <w:jc w:val="both"/>
      </w:pPr>
      <w:r w:rsidRPr="006D5186">
        <w:t>CEE =&gt; UE ; importance des mots : l’abandon du nom de Communauté euro marque une intégra° croissante des E membre dans la nvlle</w:t>
      </w:r>
      <w:r>
        <w:t xml:space="preserve"> union =&gt; vers </w:t>
      </w:r>
      <w:r w:rsidRPr="006D5186">
        <w:rPr>
          <w:b/>
        </w:rPr>
        <w:t xml:space="preserve">plus de supranationalité </w:t>
      </w:r>
      <w:r>
        <w:t>(Sté)</w:t>
      </w:r>
    </w:p>
    <w:p w:rsidR="006D5186" w:rsidRPr="006D5186" w:rsidRDefault="006D5186" w:rsidP="006D5186">
      <w:pPr>
        <w:pStyle w:val="Paragraphedeliste"/>
        <w:numPr>
          <w:ilvl w:val="0"/>
          <w:numId w:val="37"/>
        </w:numPr>
        <w:tabs>
          <w:tab w:val="left" w:pos="4536"/>
        </w:tabs>
        <w:jc w:val="both"/>
      </w:pPr>
      <w:r w:rsidRPr="006D5186">
        <w:rPr>
          <w:rFonts w:ascii="Times New Roman" w:hAnsi="Times New Roman"/>
          <w:b/>
          <w:color w:val="FF0000"/>
        </w:rPr>
        <w:t>3 piliers de l’UE </w:t>
      </w:r>
      <w:r w:rsidRPr="006D5186">
        <w:rPr>
          <w:rFonts w:ascii="Times New Roman" w:hAnsi="Times New Roman"/>
        </w:rPr>
        <w:t xml:space="preserve">: </w:t>
      </w:r>
      <w:r>
        <w:rPr>
          <w:i/>
          <w:color w:val="0000FF"/>
        </w:rPr>
        <w:t>=&gt; doc. 1</w:t>
      </w:r>
      <w:r w:rsidRPr="006D5186">
        <w:rPr>
          <w:i/>
          <w:color w:val="0000FF"/>
        </w:rPr>
        <w:t xml:space="preserve"> : </w:t>
      </w:r>
    </w:p>
    <w:p w:rsidR="006D5186" w:rsidRDefault="006D5186" w:rsidP="006D5186">
      <w:pPr>
        <w:pStyle w:val="Paragraphedeliste"/>
        <w:numPr>
          <w:ilvl w:val="1"/>
          <w:numId w:val="10"/>
        </w:numPr>
        <w:tabs>
          <w:tab w:val="left" w:pos="4536"/>
        </w:tabs>
        <w:jc w:val="both"/>
        <w:rPr>
          <w:rFonts w:ascii="Times New Roman" w:hAnsi="Times New Roman"/>
        </w:rPr>
      </w:pPr>
      <w:r w:rsidRPr="006D5186">
        <w:rPr>
          <w:rFonts w:ascii="Times New Roman" w:hAnsi="Times New Roman"/>
          <w:b/>
        </w:rPr>
        <w:t>Approfondissement des π communes </w:t>
      </w:r>
      <w:r>
        <w:rPr>
          <w:rFonts w:ascii="Times New Roman" w:hAnsi="Times New Roman"/>
        </w:rPr>
        <w:t xml:space="preserve">: </w:t>
      </w:r>
    </w:p>
    <w:p w:rsidR="006D5186" w:rsidRPr="006432D4" w:rsidRDefault="006D5186" w:rsidP="006D5186">
      <w:pPr>
        <w:pStyle w:val="Paragraphedeliste"/>
        <w:numPr>
          <w:ilvl w:val="2"/>
          <w:numId w:val="10"/>
        </w:numPr>
        <w:tabs>
          <w:tab w:val="left" w:pos="4536"/>
        </w:tabs>
        <w:jc w:val="both"/>
        <w:rPr>
          <w:rFonts w:ascii="Times New Roman" w:hAnsi="Times New Roman"/>
        </w:rPr>
      </w:pPr>
      <w:r w:rsidRPr="006D5186">
        <w:rPr>
          <w:rFonts w:ascii="Times New Roman" w:hAnsi="Times New Roman"/>
          <w:b/>
        </w:rPr>
        <w:t>Union éco et monétaire</w:t>
      </w:r>
      <w:r w:rsidRPr="006432D4">
        <w:rPr>
          <w:rFonts w:ascii="Times New Roman" w:hAnsi="Times New Roman"/>
        </w:rPr>
        <w:t xml:space="preserve"> =&gt; mise en place d’une monnaie commune en plusieurs étapes (</w:t>
      </w:r>
      <w:r w:rsidRPr="006432D4">
        <w:rPr>
          <w:rFonts w:ascii="Times New Roman" w:hAnsi="Times New Roman"/>
          <w:i/>
        </w:rPr>
        <w:t>Vidéo : « Historique de l’euro »</w:t>
      </w:r>
      <w:r w:rsidRPr="006432D4">
        <w:rPr>
          <w:rFonts w:ascii="Times New Roman" w:hAnsi="Times New Roman"/>
        </w:rPr>
        <w:t>) =&gt; euro mis en circulation le 1</w:t>
      </w:r>
      <w:r w:rsidRPr="006432D4">
        <w:rPr>
          <w:rFonts w:ascii="Times New Roman" w:hAnsi="Times New Roman"/>
          <w:vertAlign w:val="superscript"/>
        </w:rPr>
        <w:t>er</w:t>
      </w:r>
      <w:r w:rsidRPr="006432D4">
        <w:rPr>
          <w:rFonts w:ascii="Times New Roman" w:hAnsi="Times New Roman"/>
        </w:rPr>
        <w:t xml:space="preserve"> jan 2002 (</w:t>
      </w:r>
      <w:r w:rsidRPr="006432D4">
        <w:rPr>
          <w:rFonts w:ascii="Times New Roman" w:hAnsi="Times New Roman"/>
          <w:i/>
        </w:rPr>
        <w:t xml:space="preserve">Vidéo : « Le passage à l’euro en Europe ») </w:t>
      </w:r>
    </w:p>
    <w:p w:rsidR="006D5186" w:rsidRPr="006432D4" w:rsidRDefault="006D5186" w:rsidP="006D5186">
      <w:pPr>
        <w:pStyle w:val="Paragraphedeliste"/>
        <w:numPr>
          <w:ilvl w:val="2"/>
          <w:numId w:val="10"/>
        </w:numPr>
        <w:tabs>
          <w:tab w:val="left" w:pos="4536"/>
        </w:tabs>
        <w:jc w:val="both"/>
        <w:rPr>
          <w:rFonts w:ascii="Times New Roman" w:hAnsi="Times New Roman"/>
        </w:rPr>
      </w:pPr>
      <w:r w:rsidRPr="006432D4">
        <w:rPr>
          <w:rFonts w:ascii="Times New Roman" w:hAnsi="Times New Roman"/>
        </w:rPr>
        <w:t xml:space="preserve">Mise en place d’une </w:t>
      </w:r>
      <w:r w:rsidRPr="006D5186">
        <w:rPr>
          <w:rFonts w:ascii="Times New Roman" w:hAnsi="Times New Roman"/>
          <w:b/>
        </w:rPr>
        <w:t>citoyenneté euro </w:t>
      </w:r>
      <w:r w:rsidRPr="006432D4">
        <w:rPr>
          <w:rFonts w:ascii="Times New Roman" w:hAnsi="Times New Roman"/>
        </w:rPr>
        <w:t xml:space="preserve">: superposi° à la citoyenneté </w:t>
      </w:r>
      <w:r>
        <w:rPr>
          <w:rFonts w:ascii="Times New Roman" w:hAnsi="Times New Roman"/>
        </w:rPr>
        <w:t>ntnle, participa° aux élec° locales et euro p</w:t>
      </w:r>
      <w:r w:rsidRPr="006432D4">
        <w:rPr>
          <w:rFonts w:ascii="Times New Roman" w:hAnsi="Times New Roman"/>
        </w:rPr>
        <w:t>r les résidants étrangers de l’UE.</w:t>
      </w:r>
    </w:p>
    <w:p w:rsidR="006D5186" w:rsidRPr="006D5186" w:rsidRDefault="006D5186" w:rsidP="006D5186">
      <w:pPr>
        <w:pStyle w:val="Paragraphedeliste"/>
        <w:numPr>
          <w:ilvl w:val="1"/>
          <w:numId w:val="10"/>
        </w:numPr>
        <w:tabs>
          <w:tab w:val="left" w:pos="4536"/>
        </w:tabs>
        <w:jc w:val="both"/>
        <w:rPr>
          <w:rFonts w:ascii="Times New Roman" w:hAnsi="Times New Roman"/>
          <w:b/>
        </w:rPr>
      </w:pPr>
      <w:r w:rsidRPr="006D5186">
        <w:rPr>
          <w:rFonts w:ascii="Times New Roman" w:hAnsi="Times New Roman"/>
          <w:b/>
        </w:rPr>
        <w:t>Politique étrangère de sécurité commune (PESC)</w:t>
      </w:r>
    </w:p>
    <w:p w:rsidR="006D5186" w:rsidRDefault="006D5186" w:rsidP="006D5186">
      <w:pPr>
        <w:pStyle w:val="Paragraphedeliste"/>
        <w:numPr>
          <w:ilvl w:val="2"/>
          <w:numId w:val="10"/>
        </w:numPr>
        <w:jc w:val="both"/>
        <w:rPr>
          <w:rFonts w:ascii="Times New Roman" w:hAnsi="Times New Roman"/>
        </w:rPr>
      </w:pPr>
      <w:r>
        <w:rPr>
          <w:rFonts w:ascii="Times New Roman" w:hAnsi="Times New Roman"/>
        </w:rPr>
        <w:t xml:space="preserve">Obj ambitieux = maintenir la paix, renforcer la sécurité en Euro, dvper la démo et les droits de l’H. </w:t>
      </w:r>
    </w:p>
    <w:p w:rsidR="006D5186" w:rsidRPr="006432D4" w:rsidRDefault="006D5186" w:rsidP="006D5186">
      <w:pPr>
        <w:pStyle w:val="Paragraphedeliste"/>
        <w:numPr>
          <w:ilvl w:val="2"/>
          <w:numId w:val="10"/>
        </w:numPr>
        <w:jc w:val="both"/>
        <w:rPr>
          <w:rFonts w:ascii="Times New Roman" w:hAnsi="Times New Roman"/>
        </w:rPr>
      </w:pPr>
      <w:r w:rsidRPr="006432D4">
        <w:rPr>
          <w:rFonts w:ascii="Times New Roman" w:hAnsi="Times New Roman"/>
        </w:rPr>
        <w:t>Des « actions commu</w:t>
      </w:r>
      <w:r>
        <w:rPr>
          <w:rFonts w:ascii="Times New Roman" w:hAnsi="Times New Roman"/>
        </w:rPr>
        <w:t>nes » peuvent être décidées, m</w:t>
      </w:r>
      <w:r w:rsidRPr="006432D4">
        <w:rPr>
          <w:rFonts w:ascii="Times New Roman" w:hAnsi="Times New Roman"/>
        </w:rPr>
        <w:t xml:space="preserve">s à l’unanimité =&gt; accentue l’unionisme </w:t>
      </w:r>
      <w:r>
        <w:rPr>
          <w:rFonts w:ascii="Times New Roman" w:hAnsi="Times New Roman"/>
        </w:rPr>
        <w:t xml:space="preserve">de l’UE. </w:t>
      </w:r>
    </w:p>
    <w:p w:rsidR="006D5186" w:rsidRPr="006D5186" w:rsidRDefault="006D5186" w:rsidP="006D5186">
      <w:pPr>
        <w:pStyle w:val="Paragraphedeliste"/>
        <w:numPr>
          <w:ilvl w:val="1"/>
          <w:numId w:val="10"/>
        </w:numPr>
        <w:tabs>
          <w:tab w:val="left" w:pos="4536"/>
        </w:tabs>
        <w:jc w:val="both"/>
        <w:rPr>
          <w:rFonts w:ascii="Times New Roman" w:hAnsi="Times New Roman"/>
          <w:b/>
        </w:rPr>
      </w:pPr>
      <w:r w:rsidRPr="006D5186">
        <w:rPr>
          <w:rFonts w:ascii="Times New Roman" w:hAnsi="Times New Roman"/>
          <w:b/>
        </w:rPr>
        <w:t xml:space="preserve">La coopération en matière de police et de justice. </w:t>
      </w:r>
    </w:p>
    <w:p w:rsidR="006D5186" w:rsidRDefault="006D5186" w:rsidP="006D5186">
      <w:pPr>
        <w:pStyle w:val="Paragraphedeliste"/>
        <w:numPr>
          <w:ilvl w:val="2"/>
          <w:numId w:val="10"/>
        </w:numPr>
        <w:jc w:val="both"/>
        <w:rPr>
          <w:rFonts w:ascii="Times New Roman" w:hAnsi="Times New Roman"/>
        </w:rPr>
      </w:pPr>
      <w:r w:rsidRPr="00D0002F">
        <w:rPr>
          <w:rFonts w:ascii="Times New Roman" w:hAnsi="Times New Roman"/>
        </w:rPr>
        <w:t xml:space="preserve">Pilier nécessaire </w:t>
      </w:r>
      <w:r>
        <w:rPr>
          <w:rFonts w:ascii="Times New Roman" w:hAnsi="Times New Roman"/>
        </w:rPr>
        <w:t xml:space="preserve">en vue de la créa° de </w:t>
      </w:r>
      <w:r w:rsidRPr="00D0002F">
        <w:rPr>
          <w:rFonts w:ascii="Times New Roman" w:hAnsi="Times New Roman"/>
          <w:b/>
          <w:u w:val="single"/>
        </w:rPr>
        <w:t>l’esp Schengen</w:t>
      </w:r>
      <w:r>
        <w:rPr>
          <w:rFonts w:ascii="Times New Roman" w:hAnsi="Times New Roman"/>
        </w:rPr>
        <w:t xml:space="preserve">, 1995. </w:t>
      </w:r>
    </w:p>
    <w:p w:rsidR="006D5186" w:rsidRPr="00D0002F" w:rsidRDefault="006D5186" w:rsidP="006D5186">
      <w:pPr>
        <w:pStyle w:val="Paragraphedeliste"/>
        <w:numPr>
          <w:ilvl w:val="2"/>
          <w:numId w:val="10"/>
        </w:numPr>
        <w:jc w:val="both"/>
        <w:rPr>
          <w:rFonts w:ascii="Times New Roman" w:hAnsi="Times New Roman"/>
        </w:rPr>
      </w:pPr>
      <w:r>
        <w:rPr>
          <w:rFonts w:ascii="Times New Roman" w:hAnsi="Times New Roman"/>
        </w:rPr>
        <w:t>Lutte vs crime organisé, terrorisme</w:t>
      </w:r>
      <w:r w:rsidRPr="00D0002F">
        <w:rPr>
          <w:rFonts w:ascii="Times New Roman" w:hAnsi="Times New Roman"/>
        </w:rPr>
        <w:t>…</w:t>
      </w:r>
    </w:p>
    <w:p w:rsidR="009A22F9" w:rsidRDefault="006D5186" w:rsidP="006D5186">
      <w:pPr>
        <w:pStyle w:val="Paragraphedeliste"/>
        <w:numPr>
          <w:ilvl w:val="2"/>
          <w:numId w:val="10"/>
        </w:numPr>
        <w:jc w:val="both"/>
        <w:rPr>
          <w:rFonts w:ascii="Times New Roman" w:hAnsi="Times New Roman"/>
        </w:rPr>
      </w:pPr>
      <w:r>
        <w:rPr>
          <w:rFonts w:ascii="Times New Roman" w:hAnsi="Times New Roman"/>
        </w:rPr>
        <w:t xml:space="preserve">Ms coopéra° intergouvermentale avec prise de décision à l’unanimité </w:t>
      </w:r>
      <w:r w:rsidRPr="006432D4">
        <w:rPr>
          <w:rFonts w:ascii="Times New Roman" w:hAnsi="Times New Roman"/>
        </w:rPr>
        <w:t xml:space="preserve">=&gt; accentue l’unionisme </w:t>
      </w:r>
      <w:r>
        <w:rPr>
          <w:rFonts w:ascii="Times New Roman" w:hAnsi="Times New Roman"/>
        </w:rPr>
        <w:t>de l’UE.</w:t>
      </w:r>
    </w:p>
    <w:p w:rsidR="009A22F9" w:rsidRPr="009A22F9" w:rsidRDefault="009A22F9" w:rsidP="009A22F9">
      <w:pPr>
        <w:pStyle w:val="Paragraphedeliste"/>
        <w:numPr>
          <w:ilvl w:val="0"/>
          <w:numId w:val="39"/>
        </w:numPr>
        <w:jc w:val="both"/>
        <w:rPr>
          <w:color w:val="FF0000"/>
        </w:rPr>
      </w:pPr>
      <w:r w:rsidRPr="009A22F9">
        <w:rPr>
          <w:b/>
          <w:color w:val="FF0000"/>
        </w:rPr>
        <w:t>Compromis entre unionisme et fédéralisme</w:t>
      </w:r>
      <w:r w:rsidRPr="009A22F9">
        <w:rPr>
          <w:color w:val="FF0000"/>
        </w:rPr>
        <w:t xml:space="preserve"> visible dans ces trois piliers. </w:t>
      </w:r>
    </w:p>
    <w:p w:rsidR="009A22F9" w:rsidRDefault="009A22F9" w:rsidP="009A22F9">
      <w:pPr>
        <w:ind w:left="4536"/>
        <w:jc w:val="both"/>
        <w:rPr>
          <w:b/>
        </w:rPr>
      </w:pPr>
    </w:p>
    <w:p w:rsidR="009A22F9" w:rsidRDefault="009A22F9" w:rsidP="009A22F9">
      <w:pPr>
        <w:ind w:left="4536"/>
        <w:jc w:val="both"/>
        <w:rPr>
          <w:i/>
          <w:color w:val="0000FF"/>
        </w:rPr>
      </w:pPr>
      <w:r w:rsidRPr="009122E5">
        <w:rPr>
          <w:b/>
        </w:rPr>
        <w:t>* Le traité de Maastricht doit entrer en vigueur le 1</w:t>
      </w:r>
      <w:r w:rsidRPr="009122E5">
        <w:rPr>
          <w:b/>
          <w:vertAlign w:val="superscript"/>
        </w:rPr>
        <w:t>er</w:t>
      </w:r>
      <w:r w:rsidRPr="009122E5">
        <w:rPr>
          <w:b/>
        </w:rPr>
        <w:t xml:space="preserve"> janvier 1993</w:t>
      </w:r>
      <w:r w:rsidRPr="0024278E">
        <w:t>, après ratificat</w:t>
      </w:r>
      <w:r>
        <w:t>°</w:t>
      </w:r>
      <w:r w:rsidRPr="0024278E">
        <w:t xml:space="preserve"> par les </w:t>
      </w:r>
      <w:r>
        <w:t>gvts</w:t>
      </w:r>
      <w:r w:rsidRPr="0024278E">
        <w:t xml:space="preserve"> ou les </w:t>
      </w:r>
      <w:r>
        <w:t>Pt</w:t>
      </w:r>
      <w:r w:rsidRPr="0024278E">
        <w:t xml:space="preserve">. </w:t>
      </w:r>
      <w:r w:rsidRPr="009122E5">
        <w:rPr>
          <w:b/>
        </w:rPr>
        <w:t>Ratifica</w:t>
      </w:r>
      <w:r>
        <w:rPr>
          <w:b/>
        </w:rPr>
        <w:t xml:space="preserve">° diff </w:t>
      </w:r>
      <w:r w:rsidRPr="00F5580A">
        <w:rPr>
          <w:i/>
          <w:color w:val="0000FF"/>
        </w:rPr>
        <w:t xml:space="preserve">=&gt; Doc. </w:t>
      </w:r>
      <w:r>
        <w:rPr>
          <w:i/>
          <w:color w:val="0000FF"/>
        </w:rPr>
        <w:t>2</w:t>
      </w:r>
    </w:p>
    <w:p w:rsidR="009A22F9" w:rsidRDefault="009A22F9" w:rsidP="009A22F9">
      <w:pPr>
        <w:pStyle w:val="Paragraphedeliste"/>
        <w:numPr>
          <w:ilvl w:val="0"/>
          <w:numId w:val="41"/>
        </w:numPr>
        <w:jc w:val="both"/>
      </w:pPr>
      <w:r w:rsidRPr="0024278E">
        <w:t xml:space="preserve">France, le oui l’emporte avec seulement 51 % des suffrages. </w:t>
      </w:r>
    </w:p>
    <w:p w:rsidR="009A22F9" w:rsidRPr="0024278E" w:rsidRDefault="009A22F9" w:rsidP="009A22F9">
      <w:pPr>
        <w:pStyle w:val="Paragraphedeliste"/>
        <w:numPr>
          <w:ilvl w:val="0"/>
          <w:numId w:val="41"/>
        </w:numPr>
        <w:jc w:val="both"/>
      </w:pPr>
      <w:r w:rsidRPr="0024278E">
        <w:t>Refus d’adhésion des Danois et Britanniques =&gt; pas dans zone euro (de même que la Suède après son adhésion en 1995).</w:t>
      </w:r>
    </w:p>
    <w:p w:rsidR="009A22F9" w:rsidRPr="00F5580A" w:rsidRDefault="009A22F9" w:rsidP="009A22F9">
      <w:pPr>
        <w:ind w:left="4536"/>
        <w:jc w:val="both"/>
      </w:pPr>
      <w:r w:rsidRPr="00F5580A">
        <w:t xml:space="preserve">=&gt; Met en évidence </w:t>
      </w:r>
      <w:r w:rsidRPr="00F5580A">
        <w:rPr>
          <w:b/>
        </w:rPr>
        <w:t>l’euroscepticisme qui se répa</w:t>
      </w:r>
      <w:r>
        <w:rPr>
          <w:b/>
        </w:rPr>
        <w:t>nd dans plusieurs pays euro</w:t>
      </w:r>
      <w:r w:rsidRPr="00F5580A">
        <w:rPr>
          <w:b/>
        </w:rPr>
        <w:t> : sentiment de défiance vis-à-vis de la construc</w:t>
      </w:r>
      <w:r>
        <w:rPr>
          <w:b/>
        </w:rPr>
        <w:t>°</w:t>
      </w:r>
      <w:r w:rsidRPr="00F5580A">
        <w:rPr>
          <w:b/>
        </w:rPr>
        <w:t xml:space="preserve"> euro.</w:t>
      </w:r>
      <w:r w:rsidRPr="00F5580A">
        <w:t xml:space="preserve"> </w:t>
      </w:r>
    </w:p>
    <w:p w:rsidR="006D5186" w:rsidRPr="009A22F9" w:rsidRDefault="006D5186" w:rsidP="009A22F9">
      <w:pPr>
        <w:ind w:left="4536"/>
        <w:jc w:val="both"/>
        <w:rPr>
          <w:rFonts w:ascii="Times New Roman" w:hAnsi="Times New Roman"/>
        </w:rPr>
      </w:pPr>
    </w:p>
    <w:p w:rsidR="006D5186" w:rsidRDefault="006D5186" w:rsidP="006D5186">
      <w:pPr>
        <w:tabs>
          <w:tab w:val="left" w:pos="4536"/>
        </w:tabs>
        <w:ind w:left="4536"/>
        <w:jc w:val="both"/>
        <w:rPr>
          <w:rFonts w:ascii="Times New Roman" w:hAnsi="Times New Roman"/>
        </w:rPr>
      </w:pPr>
    </w:p>
    <w:p w:rsidR="006D5186" w:rsidRDefault="006D5186" w:rsidP="006D5186">
      <w:pPr>
        <w:tabs>
          <w:tab w:val="left" w:pos="4536"/>
          <w:tab w:val="left" w:pos="6272"/>
        </w:tabs>
        <w:jc w:val="both"/>
        <w:rPr>
          <w:rFonts w:ascii="Times New Roman" w:hAnsi="Times New Roman"/>
        </w:rPr>
      </w:pPr>
    </w:p>
    <w:p w:rsidR="006D5186" w:rsidRPr="006D5186" w:rsidRDefault="006D5186" w:rsidP="006D5186">
      <w:pPr>
        <w:tabs>
          <w:tab w:val="left" w:pos="4536"/>
        </w:tabs>
        <w:ind w:left="4536"/>
        <w:jc w:val="both"/>
        <w:rPr>
          <w:rFonts w:ascii="Times New Roman" w:hAnsi="Times New Roman"/>
          <w:b/>
          <w:color w:val="FF0000"/>
          <w:sz w:val="32"/>
        </w:rPr>
      </w:pPr>
      <w:r w:rsidRPr="006D5186">
        <w:rPr>
          <w:rFonts w:ascii="Times New Roman" w:hAnsi="Times New Roman"/>
          <w:b/>
          <w:color w:val="FF0000"/>
          <w:sz w:val="32"/>
        </w:rPr>
        <w:t>B. De nouvelles institu° pr faire face aux élargisse</w:t>
      </w:r>
      <w:r w:rsidRPr="006D5186">
        <w:rPr>
          <w:rFonts w:ascii="Times New Roman" w:hAnsi="Times New Roman"/>
          <w:b/>
          <w:color w:val="FF0000"/>
          <w:sz w:val="32"/>
          <w:vertAlign w:val="superscript"/>
        </w:rPr>
        <w:t>t</w:t>
      </w:r>
      <w:r w:rsidRPr="006D5186">
        <w:rPr>
          <w:rFonts w:ascii="Times New Roman" w:hAnsi="Times New Roman"/>
          <w:b/>
          <w:color w:val="FF0000"/>
          <w:sz w:val="32"/>
        </w:rPr>
        <w:t xml:space="preserve"> successifs. </w:t>
      </w:r>
    </w:p>
    <w:p w:rsidR="006D5186" w:rsidRDefault="006D5186" w:rsidP="006D5186">
      <w:pPr>
        <w:tabs>
          <w:tab w:val="left" w:pos="4536"/>
        </w:tabs>
        <w:ind w:left="4536"/>
        <w:jc w:val="both"/>
        <w:rPr>
          <w:rFonts w:ascii="Times New Roman" w:hAnsi="Times New Roman"/>
        </w:rPr>
      </w:pPr>
    </w:p>
    <w:p w:rsidR="006D5186" w:rsidRDefault="006D5186" w:rsidP="006D5186">
      <w:pPr>
        <w:tabs>
          <w:tab w:val="left" w:pos="4536"/>
        </w:tabs>
        <w:ind w:left="4536"/>
        <w:jc w:val="both"/>
        <w:rPr>
          <w:rFonts w:ascii="Times New Roman" w:hAnsi="Times New Roman"/>
        </w:rPr>
      </w:pPr>
      <w:r w:rsidRPr="00E4013C">
        <w:rPr>
          <w:rFonts w:ascii="Times New Roman" w:hAnsi="Times New Roman"/>
        </w:rPr>
        <w:t>* Elargisse</w:t>
      </w:r>
      <w:r w:rsidRPr="00E4013C">
        <w:rPr>
          <w:rFonts w:ascii="Times New Roman" w:hAnsi="Times New Roman"/>
          <w:vertAlign w:val="superscript"/>
        </w:rPr>
        <w:t xml:space="preserve">t </w:t>
      </w:r>
      <w:r w:rsidRPr="00E4013C">
        <w:rPr>
          <w:rFonts w:ascii="Times New Roman" w:hAnsi="Times New Roman"/>
        </w:rPr>
        <w:t>successifs</w:t>
      </w:r>
      <w:r>
        <w:rPr>
          <w:rFonts w:ascii="Times New Roman" w:hAnsi="Times New Roman"/>
        </w:rPr>
        <w:t> </w:t>
      </w:r>
      <w:r w:rsidR="009A22F9">
        <w:rPr>
          <w:rFonts w:ascii="Times New Roman" w:hAnsi="Times New Roman"/>
          <w:i/>
          <w:color w:val="0000FF"/>
        </w:rPr>
        <w:t>=&gt; Doc. 3</w:t>
      </w:r>
      <w:r>
        <w:rPr>
          <w:rFonts w:ascii="Times New Roman" w:hAnsi="Times New Roman"/>
          <w:i/>
          <w:color w:val="0000FF"/>
        </w:rPr>
        <w:t xml:space="preserve">. </w:t>
      </w:r>
      <w:r>
        <w:rPr>
          <w:rFonts w:ascii="Times New Roman" w:hAnsi="Times New Roman"/>
        </w:rPr>
        <w:t xml:space="preserve">Pr intégrer l’UE, il faut remplir des </w:t>
      </w:r>
      <w:r w:rsidRPr="005D6BA2">
        <w:rPr>
          <w:rFonts w:ascii="Times New Roman" w:hAnsi="Times New Roman"/>
          <w:b/>
          <w:u w:val="single"/>
        </w:rPr>
        <w:t>critères d’adhésion</w:t>
      </w:r>
      <w:r>
        <w:rPr>
          <w:rFonts w:ascii="Times New Roman" w:hAnsi="Times New Roman"/>
        </w:rPr>
        <w:t xml:space="preserve"> </w:t>
      </w:r>
      <w:r w:rsidR="00561239" w:rsidRPr="006D5186">
        <w:rPr>
          <w:rFonts w:ascii="Times New Roman" w:hAnsi="Times New Roman"/>
          <w:i/>
          <w:color w:val="0000FF"/>
        </w:rPr>
        <w:t xml:space="preserve">=&gt; Doc. </w:t>
      </w:r>
      <w:r w:rsidR="009A22F9">
        <w:rPr>
          <w:rFonts w:ascii="Times New Roman" w:hAnsi="Times New Roman"/>
          <w:i/>
          <w:color w:val="0000FF"/>
        </w:rPr>
        <w:t>4</w:t>
      </w:r>
      <w:r>
        <w:rPr>
          <w:rFonts w:ascii="Times New Roman" w:hAnsi="Times New Roman"/>
        </w:rPr>
        <w:t xml:space="preserve">. </w:t>
      </w:r>
    </w:p>
    <w:p w:rsidR="006D5186" w:rsidRDefault="006D5186" w:rsidP="006D5186">
      <w:pPr>
        <w:pStyle w:val="Paragraphedeliste"/>
        <w:numPr>
          <w:ilvl w:val="0"/>
          <w:numId w:val="17"/>
        </w:numPr>
        <w:tabs>
          <w:tab w:val="left" w:pos="4536"/>
        </w:tabs>
        <w:jc w:val="both"/>
        <w:rPr>
          <w:rFonts w:ascii="Times New Roman" w:hAnsi="Times New Roman"/>
        </w:rPr>
      </w:pPr>
      <w:r w:rsidRPr="00E4013C">
        <w:rPr>
          <w:rFonts w:ascii="Times New Roman" w:hAnsi="Times New Roman"/>
        </w:rPr>
        <w:t xml:space="preserve">1995 : </w:t>
      </w:r>
      <w:r>
        <w:rPr>
          <w:rFonts w:ascii="Times New Roman" w:hAnsi="Times New Roman"/>
        </w:rPr>
        <w:t>Euro</w:t>
      </w:r>
      <w:r w:rsidRPr="00E4013C">
        <w:rPr>
          <w:rFonts w:ascii="Times New Roman" w:hAnsi="Times New Roman"/>
        </w:rPr>
        <w:t xml:space="preserve"> des Quinze : + Autriche, Suède, Finlande. 2004 : </w:t>
      </w:r>
      <w:r>
        <w:rPr>
          <w:rFonts w:ascii="Times New Roman" w:hAnsi="Times New Roman"/>
        </w:rPr>
        <w:t>Euro</w:t>
      </w:r>
      <w:r w:rsidRPr="00E4013C">
        <w:rPr>
          <w:rFonts w:ascii="Times New Roman" w:hAnsi="Times New Roman"/>
        </w:rPr>
        <w:t xml:space="preserve"> des 25 = + Estonie, Lettonie, Lituanie, Hongrie, Pologne, République Tchèque, Slovaquie, Slovénie, Malte et Chypre. </w:t>
      </w:r>
    </w:p>
    <w:p w:rsidR="006D5186" w:rsidRDefault="006D5186" w:rsidP="006D5186">
      <w:pPr>
        <w:pStyle w:val="Paragraphedeliste"/>
        <w:numPr>
          <w:ilvl w:val="0"/>
          <w:numId w:val="17"/>
        </w:numPr>
        <w:tabs>
          <w:tab w:val="left" w:pos="4536"/>
        </w:tabs>
        <w:jc w:val="both"/>
        <w:rPr>
          <w:rFonts w:ascii="Times New Roman" w:hAnsi="Times New Roman"/>
        </w:rPr>
      </w:pPr>
      <w:r w:rsidRPr="00E4013C">
        <w:rPr>
          <w:rFonts w:ascii="Times New Roman" w:hAnsi="Times New Roman"/>
        </w:rPr>
        <w:t xml:space="preserve">2007 : </w:t>
      </w:r>
      <w:r>
        <w:rPr>
          <w:rFonts w:ascii="Times New Roman" w:hAnsi="Times New Roman"/>
        </w:rPr>
        <w:t>Euro</w:t>
      </w:r>
      <w:r w:rsidRPr="00E4013C">
        <w:rPr>
          <w:rFonts w:ascii="Times New Roman" w:hAnsi="Times New Roman"/>
        </w:rPr>
        <w:t xml:space="preserve"> des 27 = + Roumanie et Bulgarie. </w:t>
      </w:r>
    </w:p>
    <w:p w:rsidR="006D5186" w:rsidRPr="005D6BA2" w:rsidRDefault="006D5186" w:rsidP="006D5186">
      <w:pPr>
        <w:pStyle w:val="Paragraphedeliste"/>
        <w:numPr>
          <w:ilvl w:val="0"/>
          <w:numId w:val="17"/>
        </w:numPr>
        <w:tabs>
          <w:tab w:val="left" w:pos="4536"/>
        </w:tabs>
        <w:jc w:val="both"/>
        <w:rPr>
          <w:rFonts w:ascii="Times New Roman" w:hAnsi="Times New Roman"/>
        </w:rPr>
      </w:pPr>
      <w:r>
        <w:rPr>
          <w:rFonts w:ascii="Times New Roman" w:hAnsi="Times New Roman"/>
        </w:rPr>
        <w:t xml:space="preserve">2013 : Euro des 28 = + Croatie. </w:t>
      </w:r>
    </w:p>
    <w:p w:rsidR="006D5186" w:rsidRDefault="006D5186" w:rsidP="006D5186">
      <w:pPr>
        <w:tabs>
          <w:tab w:val="left" w:pos="4536"/>
        </w:tabs>
        <w:ind w:left="4536"/>
        <w:jc w:val="both"/>
        <w:rPr>
          <w:rFonts w:ascii="Times New Roman" w:hAnsi="Times New Roman"/>
        </w:rPr>
      </w:pPr>
      <w:r>
        <w:rPr>
          <w:rFonts w:ascii="Times New Roman" w:hAnsi="Times New Roman"/>
        </w:rPr>
        <w:t>=&gt; Plus de 500 M d’hab =&gt; pose la question du fonctionne</w:t>
      </w:r>
      <w:r w:rsidRPr="00E4013C">
        <w:rPr>
          <w:rFonts w:ascii="Times New Roman" w:hAnsi="Times New Roman"/>
          <w:vertAlign w:val="superscript"/>
        </w:rPr>
        <w:t>t</w:t>
      </w:r>
      <w:r>
        <w:rPr>
          <w:rFonts w:ascii="Times New Roman" w:hAnsi="Times New Roman"/>
        </w:rPr>
        <w:t xml:space="preserve"> des institu°. </w:t>
      </w:r>
    </w:p>
    <w:p w:rsidR="006D5186" w:rsidRDefault="006D5186" w:rsidP="006D5186">
      <w:pPr>
        <w:tabs>
          <w:tab w:val="left" w:pos="4536"/>
        </w:tabs>
        <w:jc w:val="both"/>
        <w:rPr>
          <w:rFonts w:ascii="Times New Roman" w:hAnsi="Times New Roman"/>
        </w:rPr>
      </w:pPr>
    </w:p>
    <w:p w:rsidR="006D5186" w:rsidRPr="0062631A" w:rsidRDefault="006D5186" w:rsidP="006D5186">
      <w:pPr>
        <w:tabs>
          <w:tab w:val="left" w:pos="4536"/>
        </w:tabs>
        <w:ind w:left="4536"/>
        <w:jc w:val="both"/>
        <w:rPr>
          <w:rFonts w:ascii="Times New Roman" w:hAnsi="Times New Roman"/>
        </w:rPr>
      </w:pPr>
      <w:r w:rsidRPr="0062631A">
        <w:rPr>
          <w:rFonts w:ascii="Times New Roman" w:hAnsi="Times New Roman"/>
        </w:rPr>
        <w:t xml:space="preserve">* Traités d’Amsterdam (1997) et de Nice (2001) augmentent les domaines concernés par le vote à la </w:t>
      </w:r>
      <w:r w:rsidRPr="0062631A">
        <w:rPr>
          <w:rFonts w:ascii="Times New Roman" w:hAnsi="Times New Roman"/>
          <w:b/>
          <w:u w:val="single"/>
        </w:rPr>
        <w:t>majorité qualifiée</w:t>
      </w:r>
      <w:r w:rsidRPr="0062631A">
        <w:rPr>
          <w:rFonts w:ascii="Times New Roman" w:hAnsi="Times New Roman"/>
        </w:rPr>
        <w:t xml:space="preserve"> =&gt; </w:t>
      </w:r>
      <w:r w:rsidRPr="009A22F9">
        <w:rPr>
          <w:rFonts w:ascii="Times New Roman" w:hAnsi="Times New Roman"/>
          <w:b/>
        </w:rPr>
        <w:t xml:space="preserve">accentue </w:t>
      </w:r>
      <w:r w:rsidR="009A22F9" w:rsidRPr="009A22F9">
        <w:rPr>
          <w:rFonts w:ascii="Times New Roman" w:hAnsi="Times New Roman"/>
          <w:b/>
        </w:rPr>
        <w:t>le fédéralisme</w:t>
      </w:r>
      <w:r w:rsidR="009A22F9">
        <w:rPr>
          <w:rFonts w:ascii="Times New Roman" w:hAnsi="Times New Roman"/>
        </w:rPr>
        <w:t xml:space="preserve">. </w:t>
      </w:r>
      <w:r w:rsidRPr="0062631A">
        <w:rPr>
          <w:rFonts w:ascii="Times New Roman" w:hAnsi="Times New Roman"/>
        </w:rPr>
        <w:t xml:space="preserve"> </w:t>
      </w:r>
    </w:p>
    <w:p w:rsidR="006D5186" w:rsidRDefault="006D5186" w:rsidP="006D5186">
      <w:pPr>
        <w:tabs>
          <w:tab w:val="left" w:pos="4536"/>
        </w:tabs>
        <w:ind w:left="4536"/>
        <w:jc w:val="both"/>
        <w:rPr>
          <w:rFonts w:ascii="Times New Roman" w:hAnsi="Times New Roman"/>
        </w:rPr>
      </w:pPr>
    </w:p>
    <w:p w:rsidR="000366B2" w:rsidRDefault="000366B2" w:rsidP="000366B2">
      <w:pPr>
        <w:ind w:left="4536"/>
        <w:jc w:val="both"/>
      </w:pPr>
      <w:r>
        <w:t xml:space="preserve">* </w:t>
      </w:r>
      <w:r w:rsidRPr="009122E5">
        <w:rPr>
          <w:b/>
        </w:rPr>
        <w:t>Le fonctionnement des institu</w:t>
      </w:r>
      <w:r>
        <w:rPr>
          <w:b/>
        </w:rPr>
        <w:t>°</w:t>
      </w:r>
      <w:r w:rsidRPr="009122E5">
        <w:rPr>
          <w:b/>
        </w:rPr>
        <w:t xml:space="preserve"> ne change pas = le fonctionnement à 25</w:t>
      </w:r>
      <w:r>
        <w:rPr>
          <w:b/>
        </w:rPr>
        <w:t xml:space="preserve"> et plus risque donc d’être diff, </w:t>
      </w:r>
      <w:r>
        <w:rPr>
          <w:i/>
          <w:color w:val="0000FF"/>
        </w:rPr>
        <w:t>doc. 5</w:t>
      </w:r>
      <w:r w:rsidRPr="009122E5">
        <w:rPr>
          <w:b/>
        </w:rPr>
        <w:t xml:space="preserve"> =&gt; réformer le fonctionnement institutionnel de l’UE.</w:t>
      </w:r>
      <w:r w:rsidRPr="0024278E">
        <w:t xml:space="preserve"> </w:t>
      </w:r>
    </w:p>
    <w:p w:rsidR="000366B2" w:rsidRDefault="000366B2" w:rsidP="000366B2">
      <w:pPr>
        <w:ind w:left="4536"/>
        <w:jc w:val="both"/>
      </w:pPr>
      <w:r>
        <w:t xml:space="preserve">=&gt; </w:t>
      </w:r>
      <w:r w:rsidR="006D5186">
        <w:rPr>
          <w:rFonts w:ascii="Times New Roman" w:hAnsi="Times New Roman"/>
        </w:rPr>
        <w:t xml:space="preserve">2005, projet de </w:t>
      </w:r>
      <w:r w:rsidR="006D5186" w:rsidRPr="000366B2">
        <w:rPr>
          <w:rFonts w:ascii="Times New Roman" w:hAnsi="Times New Roman"/>
          <w:b/>
        </w:rPr>
        <w:t>constitution euro</w:t>
      </w:r>
      <w:r w:rsidR="006D5186">
        <w:rPr>
          <w:rFonts w:ascii="Times New Roman" w:hAnsi="Times New Roman"/>
        </w:rPr>
        <w:t xml:space="preserve"> qui </w:t>
      </w:r>
      <w:r w:rsidR="006D5186" w:rsidRPr="000366B2">
        <w:rPr>
          <w:rFonts w:ascii="Times New Roman" w:hAnsi="Times New Roman"/>
          <w:b/>
        </w:rPr>
        <w:t>accentue encore le côté fédéraliste de l’UE</w:t>
      </w:r>
      <w:r w:rsidR="006D5186">
        <w:rPr>
          <w:rFonts w:ascii="Times New Roman" w:hAnsi="Times New Roman"/>
        </w:rPr>
        <w:t xml:space="preserve"> =&gt; reje</w:t>
      </w:r>
      <w:r w:rsidR="009A22F9">
        <w:rPr>
          <w:rFonts w:ascii="Times New Roman" w:hAnsi="Times New Roman"/>
        </w:rPr>
        <w:t>té</w:t>
      </w:r>
      <w:r>
        <w:rPr>
          <w:rFonts w:ascii="Times New Roman" w:hAnsi="Times New Roman"/>
        </w:rPr>
        <w:t xml:space="preserve"> par référendum en F et au PB</w:t>
      </w:r>
      <w:r w:rsidR="009A22F9">
        <w:rPr>
          <w:rFonts w:ascii="Times New Roman" w:hAnsi="Times New Roman"/>
        </w:rPr>
        <w:t xml:space="preserve"> </w:t>
      </w:r>
      <w:r>
        <w:rPr>
          <w:i/>
          <w:color w:val="0000FF"/>
        </w:rPr>
        <w:t>=&gt; corpus doc</w:t>
      </w:r>
      <w:r w:rsidRPr="00F5580A">
        <w:rPr>
          <w:i/>
          <w:color w:val="0000FF"/>
        </w:rPr>
        <w:t>umentaire sur les Fr et l’Euro en 2005</w:t>
      </w:r>
      <w:r>
        <w:t xml:space="preserve"> </w:t>
      </w:r>
      <w:r w:rsidRPr="0024278E">
        <w:t xml:space="preserve">=&gt; Europe est bloquée, en panne = </w:t>
      </w:r>
      <w:r>
        <w:rPr>
          <w:b/>
        </w:rPr>
        <w:t xml:space="preserve">euroscepticisme </w:t>
      </w:r>
      <w:r w:rsidRPr="00F5580A">
        <w:rPr>
          <w:i/>
          <w:color w:val="0000FF"/>
        </w:rPr>
        <w:t xml:space="preserve">=&gt; Doc. </w:t>
      </w:r>
      <w:r>
        <w:rPr>
          <w:i/>
          <w:color w:val="0000FF"/>
        </w:rPr>
        <w:t>9</w:t>
      </w:r>
    </w:p>
    <w:p w:rsidR="000366B2" w:rsidRDefault="000366B2" w:rsidP="000366B2">
      <w:pPr>
        <w:ind w:left="4536"/>
        <w:jc w:val="both"/>
      </w:pPr>
    </w:p>
    <w:p w:rsidR="006D5186" w:rsidRPr="00ED2102" w:rsidRDefault="006D5186" w:rsidP="000366B2">
      <w:pPr>
        <w:ind w:left="4536"/>
        <w:jc w:val="both"/>
        <w:rPr>
          <w:rFonts w:ascii="Times New Roman" w:hAnsi="Times New Roman"/>
          <w:color w:val="0000FF"/>
        </w:rPr>
      </w:pPr>
      <w:r>
        <w:rPr>
          <w:rFonts w:ascii="Times New Roman" w:hAnsi="Times New Roman"/>
        </w:rPr>
        <w:t xml:space="preserve">* </w:t>
      </w:r>
      <w:r w:rsidRPr="00ED2102">
        <w:rPr>
          <w:rFonts w:ascii="Times New Roman" w:hAnsi="Times New Roman"/>
          <w:b/>
        </w:rPr>
        <w:t>Traité de Lisbonne, 2007</w:t>
      </w:r>
      <w:r>
        <w:rPr>
          <w:rFonts w:ascii="Times New Roman" w:hAnsi="Times New Roman"/>
        </w:rPr>
        <w:t xml:space="preserve">. Obj : continuer la CE, même si ts les E ne st pas d’accord ac les projets proposés </w:t>
      </w:r>
      <w:r w:rsidR="00ED2102" w:rsidRPr="00ED2102">
        <w:rPr>
          <w:rFonts w:ascii="Times New Roman" w:hAnsi="Times New Roman"/>
          <w:color w:val="0000FF"/>
        </w:rPr>
        <w:t xml:space="preserve">=&gt; </w:t>
      </w:r>
      <w:r w:rsidRPr="00ED2102">
        <w:rPr>
          <w:rFonts w:ascii="Times New Roman" w:hAnsi="Times New Roman"/>
          <w:i/>
          <w:color w:val="0000FF"/>
        </w:rPr>
        <w:t>doc</w:t>
      </w:r>
      <w:r w:rsidR="00ED2102" w:rsidRPr="00ED2102">
        <w:rPr>
          <w:rFonts w:ascii="Times New Roman" w:hAnsi="Times New Roman"/>
          <w:i/>
          <w:color w:val="0000FF"/>
        </w:rPr>
        <w:t>.10 et 11</w:t>
      </w:r>
    </w:p>
    <w:p w:rsidR="006D5186" w:rsidRDefault="006D5186" w:rsidP="006D5186">
      <w:pPr>
        <w:pStyle w:val="Paragraphedeliste"/>
        <w:numPr>
          <w:ilvl w:val="0"/>
          <w:numId w:val="18"/>
        </w:numPr>
        <w:tabs>
          <w:tab w:val="left" w:pos="4536"/>
        </w:tabs>
        <w:jc w:val="both"/>
        <w:rPr>
          <w:rFonts w:ascii="Times New Roman" w:hAnsi="Times New Roman"/>
        </w:rPr>
      </w:pPr>
      <w:r>
        <w:rPr>
          <w:rFonts w:ascii="Times New Roman" w:hAnsi="Times New Roman"/>
        </w:rPr>
        <w:t>Fonctionne</w:t>
      </w:r>
      <w:r w:rsidRPr="006610B0">
        <w:rPr>
          <w:rFonts w:ascii="Times New Roman" w:hAnsi="Times New Roman"/>
          <w:vertAlign w:val="superscript"/>
        </w:rPr>
        <w:t>t</w:t>
      </w:r>
      <w:r>
        <w:rPr>
          <w:rFonts w:ascii="Times New Roman" w:hAnsi="Times New Roman"/>
        </w:rPr>
        <w:t xml:space="preserve"> des institu° : la Commi° propose lois et directives (texte réglementaire qui harmonise les π des E membres suivant les lois euro), le Csl euro les adopte, le Pt les amende et les vote. </w:t>
      </w:r>
    </w:p>
    <w:p w:rsidR="006D5186" w:rsidRDefault="006D5186" w:rsidP="006D5186">
      <w:pPr>
        <w:pStyle w:val="Paragraphedeliste"/>
        <w:numPr>
          <w:ilvl w:val="0"/>
          <w:numId w:val="18"/>
        </w:numPr>
        <w:tabs>
          <w:tab w:val="left" w:pos="4536"/>
        </w:tabs>
        <w:jc w:val="both"/>
        <w:rPr>
          <w:rFonts w:ascii="Times New Roman" w:hAnsi="Times New Roman"/>
        </w:rPr>
      </w:pPr>
      <w:r w:rsidRPr="00ED2102">
        <w:rPr>
          <w:rFonts w:ascii="Times New Roman" w:hAnsi="Times New Roman"/>
          <w:b/>
        </w:rPr>
        <w:t>Exten° du vote à la majorité qualifiée</w:t>
      </w:r>
      <w:r>
        <w:rPr>
          <w:rFonts w:ascii="Times New Roman" w:hAnsi="Times New Roman"/>
        </w:rPr>
        <w:t xml:space="preserve"> (sauf pour la politique étrang</w:t>
      </w:r>
      <w:r w:rsidR="00ED2102">
        <w:rPr>
          <w:rFonts w:ascii="Times New Roman" w:hAnsi="Times New Roman"/>
        </w:rPr>
        <w:t xml:space="preserve">ère et de défense) </w:t>
      </w:r>
      <w:r w:rsidR="00ED2102" w:rsidRPr="00ED2102">
        <w:rPr>
          <w:rFonts w:ascii="Times New Roman" w:hAnsi="Times New Roman"/>
          <w:b/>
        </w:rPr>
        <w:t>=&gt; Vers plus de Sté</w:t>
      </w:r>
    </w:p>
    <w:p w:rsidR="006D5186" w:rsidRPr="00ED2102" w:rsidRDefault="006D5186" w:rsidP="006D5186">
      <w:pPr>
        <w:pStyle w:val="Paragraphedeliste"/>
        <w:numPr>
          <w:ilvl w:val="0"/>
          <w:numId w:val="18"/>
        </w:numPr>
        <w:tabs>
          <w:tab w:val="left" w:pos="4536"/>
        </w:tabs>
        <w:jc w:val="both"/>
        <w:rPr>
          <w:rFonts w:ascii="Times New Roman" w:hAnsi="Times New Roman"/>
          <w:b/>
        </w:rPr>
      </w:pPr>
      <w:r w:rsidRPr="00ED2102">
        <w:rPr>
          <w:rFonts w:ascii="Times New Roman" w:hAnsi="Times New Roman"/>
          <w:b/>
        </w:rPr>
        <w:t>Pvrs du Pt renforcés</w:t>
      </w:r>
      <w:r>
        <w:rPr>
          <w:rFonts w:ascii="Times New Roman" w:hAnsi="Times New Roman"/>
        </w:rPr>
        <w:t xml:space="preserve">, ms encore limité : le Pt n’a qu’un pvr d’émettre un avis sans capacité de vote en ce qui concerne les mesures dites « extraordinaires » : PESC, politique </w:t>
      </w:r>
      <w:r w:rsidR="00ED2102">
        <w:rPr>
          <w:rFonts w:ascii="Times New Roman" w:hAnsi="Times New Roman"/>
        </w:rPr>
        <w:t xml:space="preserve">fiscale et nouvelles adhésions </w:t>
      </w:r>
      <w:r w:rsidR="00ED2102" w:rsidRPr="00ED2102">
        <w:rPr>
          <w:rFonts w:ascii="Times New Roman" w:hAnsi="Times New Roman"/>
          <w:b/>
        </w:rPr>
        <w:t>=&gt; entre unionisme et fédéralisme</w:t>
      </w:r>
    </w:p>
    <w:p w:rsidR="006D5186" w:rsidRDefault="006D5186" w:rsidP="006D5186">
      <w:pPr>
        <w:pStyle w:val="Paragraphedeliste"/>
        <w:numPr>
          <w:ilvl w:val="0"/>
          <w:numId w:val="18"/>
        </w:numPr>
        <w:tabs>
          <w:tab w:val="left" w:pos="4536"/>
        </w:tabs>
        <w:jc w:val="both"/>
        <w:rPr>
          <w:rFonts w:ascii="Times New Roman" w:hAnsi="Times New Roman"/>
        </w:rPr>
      </w:pPr>
      <w:r>
        <w:rPr>
          <w:rFonts w:ascii="Times New Roman" w:hAnsi="Times New Roman"/>
        </w:rPr>
        <w:t xml:space="preserve">Renforcer la PESC. </w:t>
      </w:r>
    </w:p>
    <w:p w:rsidR="006D5186" w:rsidRPr="0062631A" w:rsidRDefault="006D5186" w:rsidP="006D5186">
      <w:pPr>
        <w:tabs>
          <w:tab w:val="left" w:pos="4536"/>
        </w:tabs>
        <w:jc w:val="both"/>
        <w:rPr>
          <w:rFonts w:ascii="Times New Roman" w:hAnsi="Times New Roman"/>
        </w:rPr>
      </w:pPr>
      <w:r>
        <w:rPr>
          <w:rFonts w:ascii="Times New Roman" w:hAnsi="Times New Roman"/>
        </w:rPr>
        <w:tab/>
      </w:r>
      <w:r w:rsidRPr="0062631A">
        <w:rPr>
          <w:rFonts w:ascii="Times New Roman" w:hAnsi="Times New Roman"/>
        </w:rPr>
        <w:t xml:space="preserve">=&gt; accentue </w:t>
      </w:r>
      <w:r w:rsidR="00ED2102">
        <w:rPr>
          <w:rFonts w:ascii="Times New Roman" w:hAnsi="Times New Roman"/>
        </w:rPr>
        <w:t>le fédéralisme de l’UE.</w:t>
      </w:r>
      <w:r w:rsidRPr="0062631A">
        <w:rPr>
          <w:rFonts w:ascii="Times New Roman" w:hAnsi="Times New Roman"/>
        </w:rPr>
        <w:t xml:space="preserve"> </w:t>
      </w:r>
    </w:p>
    <w:p w:rsidR="006D5186" w:rsidRPr="00ED2102" w:rsidRDefault="006D5186" w:rsidP="00ED2102">
      <w:pPr>
        <w:tabs>
          <w:tab w:val="left" w:pos="4536"/>
        </w:tabs>
        <w:ind w:left="4536"/>
        <w:jc w:val="both"/>
        <w:rPr>
          <w:rFonts w:ascii="Times New Roman" w:hAnsi="Times New Roman"/>
          <w:b/>
        </w:rPr>
      </w:pPr>
      <w:r w:rsidRPr="00ED2102">
        <w:rPr>
          <w:rFonts w:ascii="Times New Roman" w:hAnsi="Times New Roman"/>
          <w:b/>
        </w:rPr>
        <w:t>MAIS, exten° des clauses d’excep°</w:t>
      </w:r>
      <w:r>
        <w:rPr>
          <w:rFonts w:ascii="Times New Roman" w:hAnsi="Times New Roman"/>
        </w:rPr>
        <w:t xml:space="preserve"> qui permettent à un E de ne pas adhérer à une π commune</w:t>
      </w:r>
      <w:r w:rsidR="00ED2102">
        <w:rPr>
          <w:rFonts w:ascii="Times New Roman" w:hAnsi="Times New Roman"/>
        </w:rPr>
        <w:t xml:space="preserve"> (</w:t>
      </w:r>
      <w:r w:rsidR="00ED2102" w:rsidRPr="00ED2102">
        <w:rPr>
          <w:rFonts w:ascii="Times New Roman" w:hAnsi="Times New Roman"/>
          <w:i/>
          <w:color w:val="0000FF"/>
        </w:rPr>
        <w:t>doc. 12</w:t>
      </w:r>
      <w:r w:rsidR="00ED2102">
        <w:rPr>
          <w:rFonts w:ascii="Times New Roman" w:hAnsi="Times New Roman"/>
        </w:rPr>
        <w:t>)</w:t>
      </w:r>
      <w:r>
        <w:rPr>
          <w:rFonts w:ascii="Times New Roman" w:hAnsi="Times New Roman"/>
        </w:rPr>
        <w:t xml:space="preserve"> =&gt; permet de continuer la CE malgré les désaccords </w:t>
      </w:r>
      <w:r w:rsidRPr="0062631A">
        <w:rPr>
          <w:rFonts w:ascii="Times New Roman" w:hAnsi="Times New Roman"/>
        </w:rPr>
        <w:t xml:space="preserve">=&gt; </w:t>
      </w:r>
      <w:r w:rsidRPr="00ED2102">
        <w:rPr>
          <w:rFonts w:ascii="Times New Roman" w:hAnsi="Times New Roman"/>
          <w:b/>
        </w:rPr>
        <w:t xml:space="preserve">accentue l’unionisme </w:t>
      </w:r>
      <w:r w:rsidR="00ED2102" w:rsidRPr="00ED2102">
        <w:rPr>
          <w:rFonts w:ascii="Times New Roman" w:hAnsi="Times New Roman"/>
          <w:b/>
        </w:rPr>
        <w:t>de l’UE.</w:t>
      </w:r>
      <w:r w:rsidRPr="00ED2102">
        <w:rPr>
          <w:rFonts w:ascii="Times New Roman" w:hAnsi="Times New Roman"/>
          <w:b/>
        </w:rPr>
        <w:t xml:space="preserve"> </w:t>
      </w:r>
    </w:p>
    <w:p w:rsidR="006D5186" w:rsidRDefault="006D5186" w:rsidP="006D5186">
      <w:pPr>
        <w:tabs>
          <w:tab w:val="left" w:pos="4536"/>
        </w:tabs>
        <w:ind w:left="4536"/>
        <w:jc w:val="both"/>
        <w:rPr>
          <w:rFonts w:ascii="Times New Roman" w:hAnsi="Times New Roman"/>
        </w:rPr>
      </w:pPr>
    </w:p>
    <w:p w:rsidR="006D5186" w:rsidRDefault="006D5186" w:rsidP="006D5186">
      <w:pPr>
        <w:tabs>
          <w:tab w:val="left" w:pos="4536"/>
        </w:tabs>
        <w:ind w:left="4536"/>
        <w:jc w:val="both"/>
        <w:rPr>
          <w:rFonts w:ascii="Times New Roman" w:hAnsi="Times New Roman"/>
        </w:rPr>
      </w:pPr>
    </w:p>
    <w:p w:rsidR="006D5186" w:rsidRDefault="006D5186" w:rsidP="006D5186">
      <w:pPr>
        <w:jc w:val="both"/>
        <w:rPr>
          <w:rFonts w:ascii="Times New Roman" w:hAnsi="Times New Roman"/>
        </w:rPr>
      </w:pPr>
    </w:p>
    <w:p w:rsidR="006D5186" w:rsidRPr="00ED2102" w:rsidRDefault="00ED2102" w:rsidP="00ED2102">
      <w:pPr>
        <w:tabs>
          <w:tab w:val="left" w:pos="4536"/>
        </w:tabs>
        <w:jc w:val="both"/>
        <w:rPr>
          <w:rFonts w:ascii="Times New Roman" w:hAnsi="Times New Roman"/>
          <w:b/>
          <w:color w:val="FF0000"/>
          <w:sz w:val="32"/>
        </w:rPr>
      </w:pPr>
      <w:r w:rsidRPr="00ED2102">
        <w:rPr>
          <w:rFonts w:ascii="Times New Roman" w:hAnsi="Times New Roman"/>
          <w:b/>
          <w:color w:val="FF0000"/>
          <w:sz w:val="32"/>
        </w:rPr>
        <w:tab/>
      </w:r>
      <w:r w:rsidR="006D5186" w:rsidRPr="00ED2102">
        <w:rPr>
          <w:rFonts w:ascii="Times New Roman" w:hAnsi="Times New Roman"/>
          <w:b/>
          <w:color w:val="FF0000"/>
          <w:sz w:val="32"/>
        </w:rPr>
        <w:t xml:space="preserve">II. Les limites et les difficultés de l’UE. </w:t>
      </w:r>
    </w:p>
    <w:p w:rsidR="006D5186" w:rsidRDefault="006D5186" w:rsidP="006D5186">
      <w:pPr>
        <w:tabs>
          <w:tab w:val="left" w:pos="4536"/>
        </w:tabs>
        <w:jc w:val="both"/>
        <w:rPr>
          <w:rFonts w:ascii="Times New Roman" w:hAnsi="Times New Roman"/>
          <w:b/>
        </w:rPr>
      </w:pPr>
      <w:r>
        <w:rPr>
          <w:rFonts w:ascii="Times New Roman" w:hAnsi="Times New Roman"/>
          <w:b/>
        </w:rPr>
        <w:tab/>
      </w:r>
    </w:p>
    <w:p w:rsidR="006D5186" w:rsidRPr="00ED2102" w:rsidRDefault="006D5186" w:rsidP="006D5186">
      <w:pPr>
        <w:tabs>
          <w:tab w:val="left" w:pos="4536"/>
        </w:tabs>
        <w:jc w:val="both"/>
        <w:rPr>
          <w:rFonts w:ascii="Times New Roman" w:hAnsi="Times New Roman"/>
          <w:b/>
          <w:color w:val="FF0000"/>
          <w:sz w:val="32"/>
        </w:rPr>
      </w:pPr>
      <w:r w:rsidRPr="00ED2102">
        <w:rPr>
          <w:rFonts w:ascii="Times New Roman" w:hAnsi="Times New Roman"/>
          <w:b/>
          <w:color w:val="FF0000"/>
          <w:sz w:val="32"/>
        </w:rPr>
        <w:tab/>
        <w:t xml:space="preserve">A. Des limites qui fragilisent l’UE. </w:t>
      </w:r>
    </w:p>
    <w:p w:rsidR="006D5186" w:rsidRDefault="006D5186" w:rsidP="006D5186">
      <w:pPr>
        <w:tabs>
          <w:tab w:val="left" w:pos="4536"/>
        </w:tabs>
        <w:jc w:val="both"/>
        <w:rPr>
          <w:rFonts w:ascii="Times New Roman" w:hAnsi="Times New Roman"/>
          <w:b/>
        </w:rPr>
      </w:pPr>
      <w:r>
        <w:rPr>
          <w:rFonts w:ascii="Times New Roman" w:hAnsi="Times New Roman"/>
          <w:b/>
        </w:rPr>
        <w:tab/>
      </w:r>
    </w:p>
    <w:p w:rsidR="006D5186" w:rsidRDefault="006D5186" w:rsidP="006D5186">
      <w:pPr>
        <w:tabs>
          <w:tab w:val="left" w:pos="4536"/>
        </w:tabs>
        <w:jc w:val="both"/>
        <w:rPr>
          <w:rFonts w:ascii="Times New Roman" w:hAnsi="Times New Roman"/>
        </w:rPr>
      </w:pPr>
      <w:r>
        <w:rPr>
          <w:rFonts w:ascii="Times New Roman" w:hAnsi="Times New Roman"/>
          <w:b/>
        </w:rPr>
        <w:tab/>
        <w:t xml:space="preserve">* </w:t>
      </w:r>
      <w:r w:rsidRPr="0062631A">
        <w:rPr>
          <w:rFonts w:ascii="Times New Roman" w:hAnsi="Times New Roman"/>
        </w:rPr>
        <w:t>Une</w:t>
      </w:r>
      <w:r>
        <w:rPr>
          <w:rFonts w:ascii="Times New Roman" w:hAnsi="Times New Roman"/>
          <w:b/>
        </w:rPr>
        <w:t xml:space="preserve"> </w:t>
      </w:r>
      <w:r w:rsidRPr="00E935A4">
        <w:rPr>
          <w:rFonts w:ascii="Times New Roman" w:hAnsi="Times New Roman"/>
          <w:b/>
        </w:rPr>
        <w:t xml:space="preserve">Euro à la </w:t>
      </w:r>
      <w:r w:rsidRPr="00E935A4">
        <w:rPr>
          <w:rFonts w:ascii="Times New Roman" w:hAnsi="Times New Roman"/>
        </w:rPr>
        <w:t>carte</w:t>
      </w:r>
      <w:r w:rsidR="00E935A4" w:rsidRPr="00E935A4">
        <w:rPr>
          <w:rFonts w:ascii="Times New Roman" w:hAnsi="Times New Roman"/>
        </w:rPr>
        <w:t xml:space="preserve"> ou à géométrie variable</w:t>
      </w:r>
    </w:p>
    <w:p w:rsidR="006D5186" w:rsidRDefault="006D5186" w:rsidP="006D5186">
      <w:pPr>
        <w:pStyle w:val="Paragraphedeliste"/>
        <w:numPr>
          <w:ilvl w:val="0"/>
          <w:numId w:val="23"/>
        </w:numPr>
        <w:tabs>
          <w:tab w:val="left" w:pos="4536"/>
        </w:tabs>
        <w:jc w:val="both"/>
        <w:rPr>
          <w:rFonts w:ascii="Times New Roman" w:hAnsi="Times New Roman"/>
        </w:rPr>
      </w:pPr>
      <w:r>
        <w:rPr>
          <w:rFonts w:ascii="Times New Roman" w:hAnsi="Times New Roman"/>
        </w:rPr>
        <w:t>L’UE est un compromis</w:t>
      </w:r>
      <w:r w:rsidRPr="0062631A">
        <w:rPr>
          <w:rFonts w:ascii="Times New Roman" w:hAnsi="Times New Roman"/>
        </w:rPr>
        <w:t xml:space="preserve"> entre féd</w:t>
      </w:r>
      <w:r>
        <w:rPr>
          <w:rFonts w:ascii="Times New Roman" w:hAnsi="Times New Roman"/>
        </w:rPr>
        <w:t>éra°</w:t>
      </w:r>
      <w:r w:rsidRPr="0062631A">
        <w:rPr>
          <w:rFonts w:ascii="Times New Roman" w:hAnsi="Times New Roman"/>
        </w:rPr>
        <w:t xml:space="preserve"> et union =&gt; pas une </w:t>
      </w:r>
      <w:r>
        <w:rPr>
          <w:rFonts w:ascii="Times New Roman" w:hAnsi="Times New Roman"/>
        </w:rPr>
        <w:t>organisa°</w:t>
      </w:r>
      <w:r w:rsidRPr="0062631A">
        <w:rPr>
          <w:rFonts w:ascii="Times New Roman" w:hAnsi="Times New Roman"/>
        </w:rPr>
        <w:t xml:space="preserve"> d’E simple. L’idée est de lancer des proje</w:t>
      </w:r>
      <w:r>
        <w:rPr>
          <w:rFonts w:ascii="Times New Roman" w:hAnsi="Times New Roman"/>
        </w:rPr>
        <w:t>ts concrets dans le domaine de l’éco</w:t>
      </w:r>
      <w:r w:rsidRPr="0062631A">
        <w:rPr>
          <w:rFonts w:ascii="Times New Roman" w:hAnsi="Times New Roman"/>
        </w:rPr>
        <w:t xml:space="preserve">, pour ensuite en venir aux projets politiques =&gt; </w:t>
      </w:r>
      <w:r w:rsidRPr="0062631A">
        <w:rPr>
          <w:rFonts w:ascii="Times New Roman" w:hAnsi="Times New Roman"/>
          <w:b/>
          <w:u w:val="single"/>
        </w:rPr>
        <w:t>fonctionnalisme</w:t>
      </w:r>
      <w:r w:rsidR="00E935A4">
        <w:rPr>
          <w:rFonts w:ascii="Times New Roman" w:hAnsi="Times New Roman"/>
          <w:b/>
          <w:u w:val="single"/>
        </w:rPr>
        <w:t xml:space="preserve">   </w:t>
      </w:r>
      <w:r w:rsidR="00E935A4">
        <w:rPr>
          <w:rFonts w:ascii="Times New Roman" w:hAnsi="Times New Roman"/>
        </w:rPr>
        <w:t>(</w:t>
      </w:r>
      <w:r w:rsidR="00E935A4" w:rsidRPr="00E935A4">
        <w:rPr>
          <w:rFonts w:ascii="Times New Roman" w:hAnsi="Times New Roman"/>
          <w:i/>
          <w:color w:val="0000FF"/>
        </w:rPr>
        <w:t>voir doc introductif</w:t>
      </w:r>
      <w:r w:rsidR="00E935A4">
        <w:rPr>
          <w:rFonts w:ascii="Times New Roman" w:hAnsi="Times New Roman"/>
          <w:i/>
          <w:color w:val="0000FF"/>
        </w:rPr>
        <w:t xml:space="preserve"> + doc.</w:t>
      </w:r>
      <w:r w:rsidR="00E935A4" w:rsidRPr="00E935A4">
        <w:rPr>
          <w:rFonts w:ascii="Times New Roman" w:hAnsi="Times New Roman"/>
          <w:i/>
          <w:color w:val="0000FF"/>
        </w:rPr>
        <w:t xml:space="preserve"> 13</w:t>
      </w:r>
      <w:r w:rsidR="00E935A4">
        <w:rPr>
          <w:rFonts w:ascii="Times New Roman" w:hAnsi="Times New Roman"/>
        </w:rPr>
        <w:t>)</w:t>
      </w:r>
    </w:p>
    <w:p w:rsidR="00E935A4" w:rsidRPr="00E935A4" w:rsidRDefault="006D5186" w:rsidP="006D5186">
      <w:pPr>
        <w:pStyle w:val="Paragraphedeliste"/>
        <w:numPr>
          <w:ilvl w:val="0"/>
          <w:numId w:val="23"/>
        </w:numPr>
        <w:tabs>
          <w:tab w:val="left" w:pos="4536"/>
        </w:tabs>
        <w:jc w:val="both"/>
        <w:rPr>
          <w:rFonts w:ascii="Times New Roman" w:hAnsi="Times New Roman"/>
        </w:rPr>
      </w:pPr>
      <w:r w:rsidRPr="00392182">
        <w:rPr>
          <w:rFonts w:ascii="Times New Roman" w:hAnsi="Times New Roman"/>
          <w:b/>
          <w:u w:val="single"/>
        </w:rPr>
        <w:t>Clauses d’excep°</w:t>
      </w:r>
      <w:r w:rsidRPr="00392182">
        <w:rPr>
          <w:rFonts w:ascii="Times New Roman" w:hAnsi="Times New Roman"/>
        </w:rPr>
        <w:t xml:space="preserve"> ou la </w:t>
      </w:r>
      <w:r w:rsidRPr="00392182">
        <w:rPr>
          <w:rFonts w:ascii="Times New Roman" w:hAnsi="Times New Roman"/>
          <w:b/>
          <w:u w:val="single"/>
        </w:rPr>
        <w:t>mesure d’opting-out</w:t>
      </w:r>
      <w:r>
        <w:rPr>
          <w:rFonts w:ascii="Times New Roman" w:hAnsi="Times New Roman"/>
        </w:rPr>
        <w:t> : « </w:t>
      </w:r>
      <w:r w:rsidRPr="00392182">
        <w:rPr>
          <w:rFonts w:ascii="Times New Roman" w:hAnsi="Times New Roman"/>
        </w:rPr>
        <w:t>désengagement</w:t>
      </w:r>
      <w:r>
        <w:rPr>
          <w:rFonts w:ascii="Times New Roman" w:hAnsi="Times New Roman"/>
        </w:rPr>
        <w:t> »</w:t>
      </w:r>
      <w:r w:rsidRPr="00392182">
        <w:rPr>
          <w:rFonts w:ascii="Times New Roman" w:hAnsi="Times New Roman"/>
        </w:rPr>
        <w:t xml:space="preserve"> : possibilité pour une E membre de se soustraire à une </w:t>
      </w:r>
      <w:r>
        <w:rPr>
          <w:rFonts w:ascii="Times New Roman" w:hAnsi="Times New Roman"/>
        </w:rPr>
        <w:t>π</w:t>
      </w:r>
      <w:r w:rsidRPr="00392182">
        <w:rPr>
          <w:rFonts w:ascii="Times New Roman" w:hAnsi="Times New Roman"/>
        </w:rPr>
        <w:t xml:space="preserve"> </w:t>
      </w:r>
      <w:r>
        <w:rPr>
          <w:rFonts w:ascii="Times New Roman" w:hAnsi="Times New Roman"/>
        </w:rPr>
        <w:t>ou une directive euro</w:t>
      </w:r>
      <w:r w:rsidRPr="00392182">
        <w:rPr>
          <w:rFonts w:ascii="Times New Roman" w:hAnsi="Times New Roman"/>
        </w:rPr>
        <w:t xml:space="preserve"> =&gt; Certains E refusent d’adhérer à certaines </w:t>
      </w:r>
      <w:r>
        <w:rPr>
          <w:rFonts w:ascii="Times New Roman" w:hAnsi="Times New Roman"/>
        </w:rPr>
        <w:t>π</w:t>
      </w:r>
      <w:r w:rsidRPr="00392182">
        <w:rPr>
          <w:rFonts w:ascii="Times New Roman" w:hAnsi="Times New Roman"/>
        </w:rPr>
        <w:t xml:space="preserve"> </w:t>
      </w:r>
      <w:r>
        <w:rPr>
          <w:rFonts w:ascii="Times New Roman" w:hAnsi="Times New Roman"/>
        </w:rPr>
        <w:t xml:space="preserve">euro </w:t>
      </w:r>
      <w:r w:rsidRPr="00392182">
        <w:rPr>
          <w:rFonts w:ascii="Times New Roman" w:hAnsi="Times New Roman"/>
        </w:rPr>
        <w:t xml:space="preserve">au nom de leur souveraineté : GB </w:t>
      </w:r>
      <w:r w:rsidR="00E935A4">
        <w:rPr>
          <w:rFonts w:ascii="Times New Roman" w:hAnsi="Times New Roman"/>
        </w:rPr>
        <w:t>ne faisait</w:t>
      </w:r>
      <w:r w:rsidRPr="00392182">
        <w:rPr>
          <w:rFonts w:ascii="Times New Roman" w:hAnsi="Times New Roman"/>
        </w:rPr>
        <w:t xml:space="preserve"> ni </w:t>
      </w:r>
      <w:r w:rsidR="00E935A4">
        <w:rPr>
          <w:rFonts w:ascii="Times New Roman" w:hAnsi="Times New Roman"/>
        </w:rPr>
        <w:t>partie de</w:t>
      </w:r>
      <w:r w:rsidRPr="00392182">
        <w:rPr>
          <w:rFonts w:ascii="Times New Roman" w:hAnsi="Times New Roman"/>
        </w:rPr>
        <w:t xml:space="preserve"> la zone euro, ni </w:t>
      </w:r>
      <w:r w:rsidR="00E935A4">
        <w:rPr>
          <w:rFonts w:ascii="Times New Roman" w:hAnsi="Times New Roman"/>
        </w:rPr>
        <w:t xml:space="preserve">de l’espace Schengen </w:t>
      </w:r>
      <w:r w:rsidR="00E935A4" w:rsidRPr="00E935A4">
        <w:rPr>
          <w:rFonts w:ascii="Times New Roman" w:hAnsi="Times New Roman"/>
          <w:color w:val="0000FF"/>
        </w:rPr>
        <w:t xml:space="preserve">=&gt; </w:t>
      </w:r>
      <w:r w:rsidR="00E935A4" w:rsidRPr="00E935A4">
        <w:rPr>
          <w:rFonts w:ascii="Times New Roman" w:hAnsi="Times New Roman"/>
          <w:i/>
          <w:color w:val="0000FF"/>
        </w:rPr>
        <w:t>doc</w:t>
      </w:r>
      <w:r w:rsidR="00E935A4" w:rsidRPr="00ED2102">
        <w:rPr>
          <w:rFonts w:ascii="Times New Roman" w:hAnsi="Times New Roman"/>
          <w:i/>
          <w:color w:val="0000FF"/>
        </w:rPr>
        <w:t>. 12</w:t>
      </w:r>
    </w:p>
    <w:p w:rsidR="006D5186" w:rsidRPr="00392182" w:rsidRDefault="006D5186" w:rsidP="00E935A4">
      <w:pPr>
        <w:pStyle w:val="Paragraphedeliste"/>
        <w:tabs>
          <w:tab w:val="left" w:pos="4536"/>
        </w:tabs>
        <w:ind w:left="5256"/>
        <w:jc w:val="both"/>
        <w:rPr>
          <w:rFonts w:ascii="Times New Roman" w:hAnsi="Times New Roman"/>
        </w:rPr>
      </w:pPr>
    </w:p>
    <w:p w:rsidR="006D5186" w:rsidRDefault="006D5186" w:rsidP="006D5186">
      <w:pPr>
        <w:tabs>
          <w:tab w:val="left" w:pos="4536"/>
        </w:tabs>
        <w:ind w:left="4536"/>
        <w:jc w:val="both"/>
        <w:rPr>
          <w:rFonts w:ascii="Times New Roman" w:hAnsi="Times New Roman"/>
        </w:rPr>
      </w:pPr>
      <w:r>
        <w:rPr>
          <w:rFonts w:ascii="Times New Roman" w:hAnsi="Times New Roman"/>
          <w:b/>
        </w:rPr>
        <w:t xml:space="preserve">* </w:t>
      </w:r>
      <w:r w:rsidRPr="00392182">
        <w:rPr>
          <w:rFonts w:ascii="Times New Roman" w:hAnsi="Times New Roman"/>
        </w:rPr>
        <w:t xml:space="preserve">Une </w:t>
      </w:r>
      <w:r w:rsidRPr="00E935A4">
        <w:rPr>
          <w:rFonts w:ascii="Times New Roman" w:hAnsi="Times New Roman"/>
          <w:b/>
        </w:rPr>
        <w:t>puissance π inachevée</w:t>
      </w:r>
      <w:r>
        <w:rPr>
          <w:rFonts w:ascii="Times New Roman" w:hAnsi="Times New Roman"/>
        </w:rPr>
        <w:t>.</w:t>
      </w:r>
      <w:r>
        <w:rPr>
          <w:rFonts w:ascii="Times New Roman" w:hAnsi="Times New Roman"/>
          <w:b/>
        </w:rPr>
        <w:t xml:space="preserve"> </w:t>
      </w:r>
      <w:r w:rsidRPr="00392182">
        <w:rPr>
          <w:rFonts w:ascii="Times New Roman" w:hAnsi="Times New Roman"/>
        </w:rPr>
        <w:t>Difficulté à apparaître comme une puissance π mondiale</w:t>
      </w:r>
      <w:r>
        <w:rPr>
          <w:rFonts w:ascii="Times New Roman" w:hAnsi="Times New Roman"/>
        </w:rPr>
        <w:t> : « nain diplomatique ».</w:t>
      </w:r>
    </w:p>
    <w:p w:rsidR="006D5186" w:rsidRPr="00392182" w:rsidRDefault="006D5186" w:rsidP="006D5186">
      <w:pPr>
        <w:pStyle w:val="Paragraphedeliste"/>
        <w:numPr>
          <w:ilvl w:val="0"/>
          <w:numId w:val="26"/>
        </w:numPr>
        <w:tabs>
          <w:tab w:val="left" w:pos="4536"/>
        </w:tabs>
        <w:jc w:val="both"/>
        <w:rPr>
          <w:rFonts w:ascii="Times New Roman" w:hAnsi="Times New Roman"/>
          <w:b/>
        </w:rPr>
      </w:pPr>
      <w:r>
        <w:rPr>
          <w:rFonts w:ascii="Times New Roman" w:hAnsi="Times New Roman"/>
        </w:rPr>
        <w:t>A</w:t>
      </w:r>
      <w:r w:rsidRPr="00392182">
        <w:rPr>
          <w:rFonts w:ascii="Times New Roman" w:hAnsi="Times New Roman"/>
        </w:rPr>
        <w:t>bsence d’unité sur la scène internationale (guerre en Yougoslavie, 1991-1995 / guerre en Irak</w:t>
      </w:r>
      <w:r>
        <w:rPr>
          <w:rFonts w:ascii="Times New Roman" w:hAnsi="Times New Roman"/>
        </w:rPr>
        <w:t> ,</w:t>
      </w:r>
      <w:r w:rsidRPr="00392182">
        <w:rPr>
          <w:rFonts w:ascii="Times New Roman" w:hAnsi="Times New Roman"/>
        </w:rPr>
        <w:t>2003</w:t>
      </w:r>
      <w:r>
        <w:rPr>
          <w:rFonts w:ascii="Times New Roman" w:hAnsi="Times New Roman"/>
        </w:rPr>
        <w:t xml:space="preserve">) </w:t>
      </w:r>
      <w:r w:rsidRPr="00392182">
        <w:rPr>
          <w:rFonts w:ascii="Times New Roman" w:hAnsi="Times New Roman"/>
        </w:rPr>
        <w:t xml:space="preserve">=&gt; Le traité de Lisbonne crée un Haut Représentant pour les Aff étrangères </w:t>
      </w:r>
      <w:r w:rsidR="00E935A4">
        <w:rPr>
          <w:rFonts w:ascii="Times New Roman" w:hAnsi="Times New Roman"/>
        </w:rPr>
        <w:t>(Catherine Ashton) qui dépend des E membres, m</w:t>
      </w:r>
      <w:r w:rsidRPr="00392182">
        <w:rPr>
          <w:rFonts w:ascii="Times New Roman" w:hAnsi="Times New Roman"/>
        </w:rPr>
        <w:t>s son influence à l’ONU est limitée car elle dépend de l’ac° de la France et du Royaume-Uni, membres permanent du Csl de sécu de l’ONU</w:t>
      </w:r>
      <w:r>
        <w:rPr>
          <w:rFonts w:ascii="Times New Roman" w:hAnsi="Times New Roman"/>
        </w:rPr>
        <w:t xml:space="preserve">. </w:t>
      </w:r>
    </w:p>
    <w:p w:rsidR="00E935A4" w:rsidRPr="00E935A4" w:rsidRDefault="006D5186" w:rsidP="006D5186">
      <w:pPr>
        <w:pStyle w:val="Paragraphedeliste"/>
        <w:numPr>
          <w:ilvl w:val="0"/>
          <w:numId w:val="26"/>
        </w:numPr>
        <w:tabs>
          <w:tab w:val="left" w:pos="4536"/>
        </w:tabs>
        <w:jc w:val="both"/>
        <w:rPr>
          <w:rFonts w:ascii="Times New Roman" w:hAnsi="Times New Roman"/>
          <w:b/>
        </w:rPr>
      </w:pPr>
      <w:r>
        <w:rPr>
          <w:rFonts w:ascii="Times New Roman" w:hAnsi="Times New Roman"/>
        </w:rPr>
        <w:t>I</w:t>
      </w:r>
      <w:r w:rsidRPr="00392182">
        <w:rPr>
          <w:rFonts w:ascii="Times New Roman" w:hAnsi="Times New Roman"/>
        </w:rPr>
        <w:t>ncapacité à se doter d’une armée commune : UE dépend de l’OTAN (22 des 28 E de l’UE dépendent de l’OTAN)</w:t>
      </w:r>
    </w:p>
    <w:p w:rsidR="006D5186" w:rsidRPr="00392182" w:rsidRDefault="006D5186" w:rsidP="00E935A4">
      <w:pPr>
        <w:pStyle w:val="Paragraphedeliste"/>
        <w:tabs>
          <w:tab w:val="left" w:pos="4536"/>
        </w:tabs>
        <w:ind w:left="5256"/>
        <w:jc w:val="both"/>
        <w:rPr>
          <w:rFonts w:ascii="Times New Roman" w:hAnsi="Times New Roman"/>
          <w:b/>
        </w:rPr>
      </w:pPr>
    </w:p>
    <w:p w:rsidR="006D5186" w:rsidRDefault="006D5186" w:rsidP="006D5186">
      <w:pPr>
        <w:tabs>
          <w:tab w:val="left" w:pos="4536"/>
        </w:tabs>
        <w:ind w:left="4536"/>
        <w:jc w:val="both"/>
        <w:rPr>
          <w:rFonts w:ascii="Times New Roman" w:hAnsi="Times New Roman"/>
        </w:rPr>
      </w:pPr>
      <w:r>
        <w:rPr>
          <w:rFonts w:ascii="Times New Roman" w:hAnsi="Times New Roman"/>
        </w:rPr>
        <w:t>* E</w:t>
      </w:r>
      <w:r w:rsidRPr="00E24EFD">
        <w:rPr>
          <w:rFonts w:ascii="Times New Roman" w:hAnsi="Times New Roman"/>
        </w:rPr>
        <w:t>lar</w:t>
      </w:r>
      <w:r>
        <w:rPr>
          <w:rFonts w:ascii="Times New Roman" w:hAnsi="Times New Roman"/>
        </w:rPr>
        <w:t xml:space="preserve">gissement de l’Euro en débat =&gt; </w:t>
      </w:r>
      <w:r w:rsidRPr="0067123C">
        <w:rPr>
          <w:rFonts w:ascii="Times New Roman" w:hAnsi="Times New Roman"/>
          <w:b/>
        </w:rPr>
        <w:t>Quelles limites pr l’UE </w:t>
      </w:r>
      <w:r>
        <w:rPr>
          <w:rFonts w:ascii="Times New Roman" w:hAnsi="Times New Roman"/>
        </w:rPr>
        <w:t xml:space="preserve">? </w:t>
      </w:r>
    </w:p>
    <w:p w:rsidR="006D5186" w:rsidRDefault="006D5186" w:rsidP="006D5186">
      <w:pPr>
        <w:pStyle w:val="Paragraphedeliste"/>
        <w:numPr>
          <w:ilvl w:val="0"/>
          <w:numId w:val="27"/>
        </w:numPr>
        <w:tabs>
          <w:tab w:val="left" w:pos="4536"/>
        </w:tabs>
        <w:jc w:val="both"/>
        <w:rPr>
          <w:rFonts w:ascii="Times New Roman" w:hAnsi="Times New Roman"/>
        </w:rPr>
      </w:pPr>
      <w:r w:rsidRPr="009E05F8">
        <w:rPr>
          <w:rFonts w:ascii="Times New Roman" w:hAnsi="Times New Roman"/>
        </w:rPr>
        <w:t xml:space="preserve">Les limites n’ont </w:t>
      </w:r>
      <w:r>
        <w:rPr>
          <w:rFonts w:ascii="Times New Roman" w:hAnsi="Times New Roman"/>
        </w:rPr>
        <w:t>jamais été claire</w:t>
      </w:r>
      <w:r w:rsidRPr="009E05F8">
        <w:rPr>
          <w:rFonts w:ascii="Times New Roman" w:hAnsi="Times New Roman"/>
          <w:vertAlign w:val="superscript"/>
        </w:rPr>
        <w:t>t</w:t>
      </w:r>
      <w:r>
        <w:rPr>
          <w:rFonts w:ascii="Times New Roman" w:hAnsi="Times New Roman"/>
        </w:rPr>
        <w:t xml:space="preserve"> définies.</w:t>
      </w:r>
    </w:p>
    <w:p w:rsidR="006D5186" w:rsidRPr="009E05F8" w:rsidRDefault="006D5186" w:rsidP="006D5186">
      <w:pPr>
        <w:pStyle w:val="Paragraphedeliste"/>
        <w:numPr>
          <w:ilvl w:val="0"/>
          <w:numId w:val="27"/>
        </w:numPr>
        <w:tabs>
          <w:tab w:val="left" w:pos="4536"/>
        </w:tabs>
        <w:jc w:val="both"/>
        <w:rPr>
          <w:rFonts w:ascii="Times New Roman" w:hAnsi="Times New Roman"/>
        </w:rPr>
      </w:pPr>
      <w:r w:rsidRPr="009E05F8">
        <w:rPr>
          <w:rFonts w:ascii="Times New Roman" w:hAnsi="Times New Roman"/>
        </w:rPr>
        <w:t>Adhésion de la Turquie fait débat</w:t>
      </w:r>
      <w:r w:rsidR="00E935A4">
        <w:rPr>
          <w:rFonts w:ascii="Times New Roman" w:hAnsi="Times New Roman"/>
        </w:rPr>
        <w:t xml:space="preserve"> </w:t>
      </w:r>
      <w:r w:rsidR="00E935A4" w:rsidRPr="00E935A4">
        <w:rPr>
          <w:rFonts w:ascii="Times New Roman" w:hAnsi="Times New Roman"/>
          <w:i/>
          <w:color w:val="0000FF"/>
        </w:rPr>
        <w:t>=&gt; doc. 14</w:t>
      </w:r>
      <w:r w:rsidRPr="00E935A4">
        <w:rPr>
          <w:rFonts w:ascii="Times New Roman" w:hAnsi="Times New Roman"/>
          <w:i/>
          <w:color w:val="0000FF"/>
        </w:rPr>
        <w:t> </w:t>
      </w:r>
      <w:r w:rsidRPr="009E05F8">
        <w:rPr>
          <w:rFonts w:ascii="Times New Roman" w:hAnsi="Times New Roman"/>
        </w:rPr>
        <w:t>: qu</w:t>
      </w:r>
      <w:r>
        <w:rPr>
          <w:rFonts w:ascii="Times New Roman" w:hAnsi="Times New Roman"/>
        </w:rPr>
        <w:t>estion des limites géo</w:t>
      </w:r>
      <w:r w:rsidRPr="009E05F8">
        <w:rPr>
          <w:rFonts w:ascii="Times New Roman" w:hAnsi="Times New Roman"/>
        </w:rPr>
        <w:t xml:space="preserve">, </w:t>
      </w:r>
      <w:r>
        <w:rPr>
          <w:rFonts w:ascii="Times New Roman" w:hAnsi="Times New Roman"/>
        </w:rPr>
        <w:t>de la diff cult et des droits de l’homme. Mais, a</w:t>
      </w:r>
      <w:r w:rsidRPr="009E05F8">
        <w:rPr>
          <w:rFonts w:ascii="Times New Roman" w:hAnsi="Times New Roman"/>
        </w:rPr>
        <w:t>voir la Turquie dans l’UE permettrait d’avoir u</w:t>
      </w:r>
      <w:r>
        <w:rPr>
          <w:rFonts w:ascii="Times New Roman" w:hAnsi="Times New Roman"/>
        </w:rPr>
        <w:t>n allié au MO et d</w:t>
      </w:r>
      <w:r w:rsidRPr="009E05F8">
        <w:rPr>
          <w:rFonts w:ascii="Times New Roman" w:hAnsi="Times New Roman"/>
        </w:rPr>
        <w:t xml:space="preserve">c de renforcer les liens avec cette partie du monde. </w:t>
      </w:r>
    </w:p>
    <w:p w:rsidR="006D5186" w:rsidRDefault="006D5186" w:rsidP="006D5186">
      <w:pPr>
        <w:jc w:val="both"/>
        <w:rPr>
          <w:rFonts w:ascii="Times New Roman" w:hAnsi="Times New Roman"/>
        </w:rPr>
      </w:pPr>
    </w:p>
    <w:p w:rsidR="00AE2B16" w:rsidRDefault="00AE2B16" w:rsidP="006D5186">
      <w:pPr>
        <w:jc w:val="both"/>
        <w:rPr>
          <w:rFonts w:ascii="Times New Roman" w:hAnsi="Times New Roman"/>
        </w:rPr>
      </w:pPr>
    </w:p>
    <w:p w:rsidR="00AE2B16" w:rsidRDefault="00AE2B16" w:rsidP="006D5186">
      <w:pPr>
        <w:jc w:val="both"/>
        <w:rPr>
          <w:rFonts w:ascii="Times New Roman" w:hAnsi="Times New Roman"/>
        </w:rPr>
      </w:pPr>
    </w:p>
    <w:p w:rsidR="00AE2B16" w:rsidRDefault="00AE2B16" w:rsidP="006D5186">
      <w:pPr>
        <w:jc w:val="both"/>
        <w:rPr>
          <w:rFonts w:ascii="Times New Roman" w:hAnsi="Times New Roman"/>
        </w:rPr>
      </w:pPr>
    </w:p>
    <w:p w:rsidR="00AE2B16" w:rsidRDefault="00AE2B16" w:rsidP="006D5186">
      <w:pPr>
        <w:jc w:val="both"/>
        <w:rPr>
          <w:rFonts w:ascii="Times New Roman" w:hAnsi="Times New Roman"/>
        </w:rPr>
      </w:pPr>
    </w:p>
    <w:p w:rsidR="00AE2B16" w:rsidRDefault="00AE2B16" w:rsidP="006D5186">
      <w:pPr>
        <w:jc w:val="both"/>
        <w:rPr>
          <w:rFonts w:ascii="Times New Roman" w:hAnsi="Times New Roman"/>
        </w:rPr>
      </w:pPr>
    </w:p>
    <w:p w:rsidR="006D5186" w:rsidRDefault="006D5186" w:rsidP="006D5186">
      <w:pPr>
        <w:jc w:val="both"/>
        <w:rPr>
          <w:rFonts w:ascii="Times New Roman" w:hAnsi="Times New Roman"/>
        </w:rPr>
      </w:pPr>
    </w:p>
    <w:p w:rsidR="006D5186" w:rsidRPr="00AE2B16" w:rsidRDefault="006D5186" w:rsidP="006D5186">
      <w:pPr>
        <w:tabs>
          <w:tab w:val="left" w:pos="4395"/>
        </w:tabs>
        <w:ind w:left="4395"/>
        <w:jc w:val="both"/>
        <w:rPr>
          <w:rFonts w:ascii="Times New Roman" w:hAnsi="Times New Roman"/>
          <w:b/>
          <w:color w:val="FF0000"/>
          <w:sz w:val="32"/>
        </w:rPr>
      </w:pPr>
      <w:r w:rsidRPr="00AE2B16">
        <w:rPr>
          <w:rFonts w:ascii="Times New Roman" w:hAnsi="Times New Roman"/>
          <w:b/>
          <w:color w:val="FF0000"/>
          <w:sz w:val="32"/>
        </w:rPr>
        <w:t xml:space="preserve">B. Des diff à faire face </w:t>
      </w:r>
      <w:r w:rsidR="0067123C">
        <w:rPr>
          <w:rFonts w:ascii="Times New Roman" w:hAnsi="Times New Roman"/>
          <w:b/>
          <w:color w:val="FF0000"/>
          <w:sz w:val="32"/>
        </w:rPr>
        <w:t xml:space="preserve">aux crises. </w:t>
      </w:r>
    </w:p>
    <w:p w:rsidR="006D5186" w:rsidRDefault="006D5186" w:rsidP="006D5186">
      <w:pPr>
        <w:jc w:val="both"/>
        <w:rPr>
          <w:rFonts w:ascii="Times New Roman" w:hAnsi="Times New Roman"/>
        </w:rPr>
      </w:pPr>
    </w:p>
    <w:p w:rsidR="0067123C" w:rsidRDefault="006D5186" w:rsidP="0067123C">
      <w:pPr>
        <w:tabs>
          <w:tab w:val="left" w:pos="4536"/>
        </w:tabs>
        <w:ind w:left="4536"/>
        <w:jc w:val="both"/>
        <w:rPr>
          <w:rFonts w:ascii="Times New Roman" w:hAnsi="Times New Roman"/>
        </w:rPr>
      </w:pPr>
      <w:r>
        <w:rPr>
          <w:rFonts w:ascii="Times New Roman" w:hAnsi="Times New Roman"/>
        </w:rPr>
        <w:t xml:space="preserve">* Avec la </w:t>
      </w:r>
      <w:r w:rsidRPr="0067123C">
        <w:rPr>
          <w:rFonts w:ascii="Times New Roman" w:hAnsi="Times New Roman"/>
          <w:b/>
        </w:rPr>
        <w:t>crise éco</w:t>
      </w:r>
      <w:r>
        <w:rPr>
          <w:rFonts w:ascii="Times New Roman" w:hAnsi="Times New Roman"/>
        </w:rPr>
        <w:t xml:space="preserve">, l’UE </w:t>
      </w:r>
      <w:r w:rsidR="00E935A4">
        <w:rPr>
          <w:rFonts w:ascii="Times New Roman" w:hAnsi="Times New Roman"/>
        </w:rPr>
        <w:t>a glissé</w:t>
      </w:r>
      <w:r>
        <w:rPr>
          <w:rFonts w:ascii="Times New Roman" w:hAnsi="Times New Roman"/>
        </w:rPr>
        <w:t xml:space="preserve"> du fédéralisme monétaire (euro) au </w:t>
      </w:r>
      <w:r w:rsidRPr="0067123C">
        <w:rPr>
          <w:rFonts w:ascii="Times New Roman" w:hAnsi="Times New Roman"/>
          <w:b/>
        </w:rPr>
        <w:t>fédéralisme budgétaire</w:t>
      </w:r>
      <w:r>
        <w:rPr>
          <w:rFonts w:ascii="Times New Roman" w:hAnsi="Times New Roman"/>
        </w:rPr>
        <w:t xml:space="preserve"> (contrôle en amont par la Commission) =&gt; Les E les plus touchés comme la Grèce </w:t>
      </w:r>
      <w:r w:rsidR="00E935A4">
        <w:rPr>
          <w:rFonts w:ascii="Times New Roman" w:hAnsi="Times New Roman"/>
        </w:rPr>
        <w:t>ont vu</w:t>
      </w:r>
      <w:r>
        <w:rPr>
          <w:rFonts w:ascii="Times New Roman" w:hAnsi="Times New Roman"/>
        </w:rPr>
        <w:t xml:space="preserve"> leur souveraineté limitée pr sortir de la crise. </w:t>
      </w:r>
    </w:p>
    <w:p w:rsidR="00AE2B16" w:rsidRDefault="0067123C" w:rsidP="0067123C">
      <w:pPr>
        <w:tabs>
          <w:tab w:val="left" w:pos="4536"/>
        </w:tabs>
        <w:ind w:left="4536"/>
        <w:jc w:val="both"/>
        <w:rPr>
          <w:rFonts w:ascii="Times New Roman" w:hAnsi="Times New Roman"/>
        </w:rPr>
      </w:pPr>
      <w:r>
        <w:rPr>
          <w:rFonts w:ascii="Times New Roman" w:hAnsi="Times New Roman"/>
        </w:rPr>
        <w:t>=&gt;</w:t>
      </w:r>
      <w:r w:rsidR="006D5186">
        <w:rPr>
          <w:rFonts w:ascii="Times New Roman" w:hAnsi="Times New Roman"/>
        </w:rPr>
        <w:t xml:space="preserve">Mars 2012, </w:t>
      </w:r>
      <w:r w:rsidR="006D5186" w:rsidRPr="0067123C">
        <w:rPr>
          <w:rFonts w:ascii="Times New Roman" w:hAnsi="Times New Roman"/>
          <w:b/>
        </w:rPr>
        <w:t>traité « sur la stabilité, la coordination et la gouvernance »</w:t>
      </w:r>
      <w:r w:rsidR="006D5186">
        <w:rPr>
          <w:rFonts w:ascii="Times New Roman" w:hAnsi="Times New Roman"/>
        </w:rPr>
        <w:t xml:space="preserve"> signé par 25 des 28 E de l’UE : fixe des règles strictes aux éco nationales (en termes de déficit budgétaire et de dettes) et prévoit des sanc° aux E qui ne le respecteraient pas. </w:t>
      </w:r>
    </w:p>
    <w:p w:rsidR="00AE2B16" w:rsidRDefault="00AE2B16" w:rsidP="006D5186">
      <w:pPr>
        <w:tabs>
          <w:tab w:val="left" w:pos="4536"/>
        </w:tabs>
        <w:ind w:left="4536"/>
        <w:jc w:val="both"/>
        <w:rPr>
          <w:rFonts w:ascii="Times New Roman" w:hAnsi="Times New Roman"/>
        </w:rPr>
      </w:pPr>
    </w:p>
    <w:p w:rsidR="0067123C" w:rsidRDefault="00AE2B16" w:rsidP="00AE2B16">
      <w:pPr>
        <w:tabs>
          <w:tab w:val="left" w:pos="4536"/>
        </w:tabs>
        <w:ind w:left="4536"/>
        <w:jc w:val="both"/>
        <w:rPr>
          <w:rFonts w:ascii="Times New Roman" w:hAnsi="Times New Roman"/>
          <w:i/>
          <w:color w:val="0000FF"/>
        </w:rPr>
      </w:pPr>
      <w:r>
        <w:t xml:space="preserve">* Divergences des États sur la </w:t>
      </w:r>
      <w:r w:rsidRPr="0067123C">
        <w:rPr>
          <w:b/>
        </w:rPr>
        <w:t>crise migratoire dep</w:t>
      </w:r>
      <w:r w:rsidR="0067123C">
        <w:rPr>
          <w:b/>
        </w:rPr>
        <w:t xml:space="preserve"> 2</w:t>
      </w:r>
      <w:r w:rsidRPr="0067123C">
        <w:rPr>
          <w:b/>
        </w:rPr>
        <w:t>0</w:t>
      </w:r>
      <w:r w:rsidR="0067123C">
        <w:rPr>
          <w:b/>
        </w:rPr>
        <w:t>1</w:t>
      </w:r>
      <w:r w:rsidRPr="0067123C">
        <w:rPr>
          <w:b/>
        </w:rPr>
        <w:t>5 </w:t>
      </w:r>
      <w:r>
        <w:t xml:space="preserve">: la Pologne, la Hongre, la Slovaquie et la République Tchèque ont refusé d’accueillir des migrants </w:t>
      </w:r>
      <w:r w:rsidRPr="00AE2B16">
        <w:rPr>
          <w:i/>
          <w:color w:val="0000FF"/>
        </w:rPr>
        <w:t xml:space="preserve">=&gt; Doc. </w:t>
      </w:r>
      <w:r w:rsidRPr="00AE2B16">
        <w:rPr>
          <w:rFonts w:ascii="Times New Roman" w:hAnsi="Times New Roman"/>
          <w:i/>
          <w:color w:val="0000FF"/>
        </w:rPr>
        <w:t>16</w:t>
      </w:r>
    </w:p>
    <w:p w:rsidR="0067123C" w:rsidRDefault="0067123C" w:rsidP="00AE2B16">
      <w:pPr>
        <w:tabs>
          <w:tab w:val="left" w:pos="4536"/>
        </w:tabs>
        <w:ind w:left="4536"/>
        <w:jc w:val="both"/>
        <w:rPr>
          <w:rFonts w:ascii="Times New Roman" w:hAnsi="Times New Roman"/>
          <w:i/>
          <w:color w:val="0000FF"/>
        </w:rPr>
      </w:pPr>
    </w:p>
    <w:p w:rsidR="006D5186" w:rsidRPr="0067123C" w:rsidRDefault="0067123C" w:rsidP="00AE2B16">
      <w:pPr>
        <w:tabs>
          <w:tab w:val="left" w:pos="4536"/>
        </w:tabs>
        <w:ind w:left="4536"/>
        <w:jc w:val="both"/>
        <w:rPr>
          <w:rFonts w:ascii="Times New Roman" w:hAnsi="Times New Roman"/>
        </w:rPr>
      </w:pPr>
      <w:r w:rsidRPr="0067123C">
        <w:rPr>
          <w:rFonts w:ascii="Times New Roman" w:hAnsi="Times New Roman"/>
        </w:rPr>
        <w:t xml:space="preserve">* </w:t>
      </w:r>
      <w:r>
        <w:rPr>
          <w:rFonts w:ascii="Times New Roman" w:hAnsi="Times New Roman"/>
        </w:rPr>
        <w:t xml:space="preserve">L’UE doit faire face à la crise du </w:t>
      </w:r>
      <w:r w:rsidRPr="0067123C">
        <w:rPr>
          <w:rFonts w:ascii="Times New Roman" w:hAnsi="Times New Roman"/>
          <w:b/>
        </w:rPr>
        <w:t>BREXIT dep juin 2016</w:t>
      </w:r>
      <w:r>
        <w:rPr>
          <w:rFonts w:ascii="Times New Roman" w:hAnsi="Times New Roman"/>
        </w:rPr>
        <w:t xml:space="preserve"> </w:t>
      </w:r>
      <w:r w:rsidRPr="0067123C">
        <w:rPr>
          <w:rFonts w:ascii="Times New Roman" w:hAnsi="Times New Roman"/>
          <w:i/>
          <w:color w:val="0000FF"/>
        </w:rPr>
        <w:t>=&gt; doc. 17</w:t>
      </w:r>
    </w:p>
    <w:p w:rsidR="006D5186" w:rsidRDefault="006D5186" w:rsidP="006D5186">
      <w:pPr>
        <w:tabs>
          <w:tab w:val="left" w:pos="4536"/>
        </w:tabs>
        <w:ind w:left="4536"/>
        <w:jc w:val="both"/>
        <w:rPr>
          <w:rFonts w:ascii="Times New Roman" w:hAnsi="Times New Roman"/>
        </w:rPr>
      </w:pPr>
    </w:p>
    <w:p w:rsidR="00AE2B16" w:rsidRDefault="006D5186" w:rsidP="006D5186">
      <w:pPr>
        <w:tabs>
          <w:tab w:val="left" w:pos="4536"/>
        </w:tabs>
        <w:jc w:val="both"/>
        <w:rPr>
          <w:rFonts w:ascii="Times New Roman" w:hAnsi="Times New Roman"/>
          <w:b/>
        </w:rPr>
      </w:pPr>
      <w:r w:rsidRPr="009E05F8">
        <w:rPr>
          <w:rFonts w:ascii="Times New Roman" w:hAnsi="Times New Roman"/>
          <w:b/>
        </w:rPr>
        <w:tab/>
      </w:r>
    </w:p>
    <w:p w:rsidR="00AE2B16" w:rsidRDefault="00AE2B16" w:rsidP="006D5186">
      <w:pPr>
        <w:tabs>
          <w:tab w:val="left" w:pos="4536"/>
        </w:tabs>
        <w:jc w:val="both"/>
        <w:rPr>
          <w:rFonts w:ascii="Times New Roman" w:hAnsi="Times New Roman"/>
          <w:b/>
        </w:rPr>
      </w:pPr>
    </w:p>
    <w:p w:rsidR="006D5186" w:rsidRPr="00AE2B16" w:rsidRDefault="006D5186" w:rsidP="00AE2B16">
      <w:pPr>
        <w:tabs>
          <w:tab w:val="left" w:pos="4536"/>
        </w:tabs>
        <w:ind w:left="4536"/>
        <w:jc w:val="both"/>
        <w:rPr>
          <w:rFonts w:ascii="Times New Roman" w:hAnsi="Times New Roman"/>
          <w:b/>
          <w:color w:val="FF0000"/>
          <w:sz w:val="32"/>
        </w:rPr>
      </w:pPr>
      <w:r w:rsidRPr="00AE2B16">
        <w:rPr>
          <w:rFonts w:ascii="Times New Roman" w:hAnsi="Times New Roman"/>
          <w:b/>
          <w:color w:val="FF0000"/>
          <w:sz w:val="32"/>
        </w:rPr>
        <w:t>C. Des lim et une crise éco qui renforcent l’euroscepticisme.</w:t>
      </w:r>
    </w:p>
    <w:p w:rsidR="006D5186" w:rsidRDefault="006D5186" w:rsidP="006D5186">
      <w:pPr>
        <w:tabs>
          <w:tab w:val="left" w:pos="4536"/>
        </w:tabs>
        <w:jc w:val="both"/>
        <w:rPr>
          <w:rFonts w:ascii="Times New Roman" w:hAnsi="Times New Roman"/>
          <w:b/>
        </w:rPr>
      </w:pPr>
      <w:r>
        <w:rPr>
          <w:rFonts w:ascii="Times New Roman" w:hAnsi="Times New Roman"/>
          <w:b/>
        </w:rPr>
        <w:tab/>
      </w:r>
    </w:p>
    <w:p w:rsidR="006D5186" w:rsidRDefault="006D5186" w:rsidP="006D5186">
      <w:pPr>
        <w:tabs>
          <w:tab w:val="left" w:pos="4536"/>
        </w:tabs>
        <w:ind w:left="4536"/>
        <w:jc w:val="both"/>
      </w:pPr>
      <w:r>
        <w:t xml:space="preserve">* </w:t>
      </w:r>
      <w:r w:rsidRPr="0067123C">
        <w:rPr>
          <w:b/>
        </w:rPr>
        <w:t>Déficit de démo euro </w:t>
      </w:r>
      <w:r w:rsidRPr="00E40259">
        <w:t xml:space="preserve">: </w:t>
      </w:r>
    </w:p>
    <w:p w:rsidR="006D5186" w:rsidRPr="00E40259" w:rsidRDefault="006D5186" w:rsidP="006D5186">
      <w:pPr>
        <w:pStyle w:val="Paragraphedeliste"/>
        <w:numPr>
          <w:ilvl w:val="0"/>
          <w:numId w:val="33"/>
        </w:numPr>
        <w:tabs>
          <w:tab w:val="left" w:pos="4536"/>
        </w:tabs>
        <w:jc w:val="both"/>
        <w:rPr>
          <w:rFonts w:ascii="Times New Roman" w:hAnsi="Times New Roman"/>
          <w:b/>
        </w:rPr>
      </w:pPr>
      <w:r w:rsidRPr="00E40259">
        <w:rPr>
          <w:rFonts w:ascii="Times New Roman" w:hAnsi="Times New Roman"/>
        </w:rPr>
        <w:t xml:space="preserve">Les pvrs du Pt se st accrus, mais l’essentiel des décisions reste le fruit d’une démocratie indirecte (commi°, Csl de l’Euro). </w:t>
      </w:r>
    </w:p>
    <w:p w:rsidR="006D5186" w:rsidRPr="00E40259" w:rsidRDefault="006D5186" w:rsidP="006D5186">
      <w:pPr>
        <w:pStyle w:val="Paragraphedeliste"/>
        <w:numPr>
          <w:ilvl w:val="0"/>
          <w:numId w:val="33"/>
        </w:numPr>
        <w:tabs>
          <w:tab w:val="left" w:pos="4536"/>
        </w:tabs>
        <w:jc w:val="both"/>
        <w:rPr>
          <w:b/>
        </w:rPr>
      </w:pPr>
      <w:r w:rsidRPr="00E40259">
        <w:t xml:space="preserve">Commi° éloignée des Euro mais elle prend des décisions qui ont un impact important dans leur vie quotidienne. </w:t>
      </w:r>
    </w:p>
    <w:p w:rsidR="006D5186" w:rsidRDefault="006D5186" w:rsidP="006D5186">
      <w:pPr>
        <w:jc w:val="both"/>
        <w:rPr>
          <w:rFonts w:ascii="Times New Roman" w:hAnsi="Times New Roman"/>
        </w:rPr>
      </w:pPr>
      <w:r>
        <w:rPr>
          <w:rFonts w:ascii="Times New Roman" w:hAnsi="Times New Roman"/>
        </w:rPr>
        <w:t xml:space="preserve"> </w:t>
      </w:r>
    </w:p>
    <w:p w:rsidR="006D5186" w:rsidRDefault="006D5186" w:rsidP="006D5186">
      <w:pPr>
        <w:tabs>
          <w:tab w:val="left" w:pos="4536"/>
        </w:tabs>
        <w:ind w:left="4536"/>
        <w:jc w:val="both"/>
        <w:rPr>
          <w:rFonts w:ascii="Times New Roman" w:hAnsi="Times New Roman"/>
        </w:rPr>
      </w:pPr>
      <w:r>
        <w:rPr>
          <w:rFonts w:ascii="Times New Roman" w:hAnsi="Times New Roman"/>
        </w:rPr>
        <w:t xml:space="preserve">* Déficit de démo euro =&gt; montée de </w:t>
      </w:r>
      <w:r w:rsidRPr="00E24EFD">
        <w:rPr>
          <w:rFonts w:ascii="Times New Roman" w:hAnsi="Times New Roman"/>
          <w:b/>
          <w:u w:val="single"/>
        </w:rPr>
        <w:t>l’euroscepticisme</w:t>
      </w:r>
      <w:r>
        <w:rPr>
          <w:rFonts w:ascii="Times New Roman" w:hAnsi="Times New Roman"/>
        </w:rPr>
        <w:t xml:space="preserve"> (attitude méfiante envers la construction européenne et ses objectifs)</w:t>
      </w:r>
    </w:p>
    <w:p w:rsidR="006D5186" w:rsidRDefault="006D5186" w:rsidP="006D5186">
      <w:pPr>
        <w:pStyle w:val="Paragraphedeliste"/>
        <w:numPr>
          <w:ilvl w:val="0"/>
          <w:numId w:val="29"/>
        </w:numPr>
        <w:tabs>
          <w:tab w:val="left" w:pos="4536"/>
        </w:tabs>
        <w:jc w:val="both"/>
        <w:rPr>
          <w:rFonts w:ascii="Times New Roman" w:hAnsi="Times New Roman"/>
        </w:rPr>
      </w:pPr>
      <w:r>
        <w:rPr>
          <w:rFonts w:ascii="Times New Roman" w:hAnsi="Times New Roman"/>
        </w:rPr>
        <w:t>D</w:t>
      </w:r>
      <w:r w:rsidRPr="00182D6F">
        <w:rPr>
          <w:rFonts w:ascii="Times New Roman" w:hAnsi="Times New Roman"/>
        </w:rPr>
        <w:t>es partis nationalistes ou régionalistes craignent la perte de l’identité ou de la souveraineté nationale</w:t>
      </w:r>
      <w:r>
        <w:rPr>
          <w:rFonts w:ascii="Times New Roman" w:hAnsi="Times New Roman"/>
        </w:rPr>
        <w:t xml:space="preserve">. </w:t>
      </w:r>
    </w:p>
    <w:p w:rsidR="00AE2B16" w:rsidRDefault="006D5186" w:rsidP="006D5186">
      <w:pPr>
        <w:pStyle w:val="Paragraphedeliste"/>
        <w:numPr>
          <w:ilvl w:val="0"/>
          <w:numId w:val="29"/>
        </w:numPr>
        <w:tabs>
          <w:tab w:val="left" w:pos="4536"/>
        </w:tabs>
        <w:jc w:val="both"/>
        <w:rPr>
          <w:rFonts w:ascii="Times New Roman" w:hAnsi="Times New Roman"/>
        </w:rPr>
      </w:pPr>
      <w:r w:rsidRPr="00AE2B16">
        <w:rPr>
          <w:rFonts w:ascii="Times New Roman" w:hAnsi="Times New Roman"/>
          <w:b/>
          <w:u w:val="single"/>
        </w:rPr>
        <w:t>Senti</w:t>
      </w:r>
      <w:r w:rsidRPr="00AE2B16">
        <w:rPr>
          <w:rFonts w:ascii="Times New Roman" w:hAnsi="Times New Roman"/>
          <w:b/>
          <w:u w:val="single"/>
          <w:vertAlign w:val="superscript"/>
        </w:rPr>
        <w:t xml:space="preserve">t </w:t>
      </w:r>
      <w:r w:rsidRPr="00AE2B16">
        <w:rPr>
          <w:rFonts w:ascii="Times New Roman" w:hAnsi="Times New Roman"/>
          <w:b/>
          <w:u w:val="single"/>
        </w:rPr>
        <w:t>euro</w:t>
      </w:r>
      <w:r w:rsidR="00E935A4" w:rsidRPr="00AE2B16">
        <w:rPr>
          <w:rFonts w:ascii="Times New Roman" w:hAnsi="Times New Roman"/>
          <w:b/>
        </w:rPr>
        <w:t xml:space="preserve"> </w:t>
      </w:r>
      <w:r w:rsidRPr="00AE2B16">
        <w:rPr>
          <w:rFonts w:ascii="Times New Roman" w:hAnsi="Times New Roman"/>
        </w:rPr>
        <w:t>faible (</w:t>
      </w:r>
      <w:r w:rsidR="00E935A4" w:rsidRPr="00AE2B16">
        <w:rPr>
          <w:rFonts w:ascii="Times New Roman" w:hAnsi="Times New Roman"/>
          <w:i/>
          <w:color w:val="0000FF"/>
        </w:rPr>
        <w:t>doc.15</w:t>
      </w:r>
      <w:r w:rsidRPr="00AE2B16">
        <w:rPr>
          <w:rFonts w:ascii="Times New Roman" w:hAnsi="Times New Roman"/>
        </w:rPr>
        <w:t xml:space="preserve">) malgré la créa° de la citoyenneté euro par le traité de Maastricht </w:t>
      </w:r>
    </w:p>
    <w:p w:rsidR="006D5186" w:rsidRPr="00AE2B16" w:rsidRDefault="006D5186" w:rsidP="00AE2B16">
      <w:pPr>
        <w:pStyle w:val="Paragraphedeliste"/>
        <w:tabs>
          <w:tab w:val="left" w:pos="4536"/>
        </w:tabs>
        <w:ind w:left="5256"/>
        <w:jc w:val="both"/>
        <w:rPr>
          <w:rFonts w:ascii="Times New Roman" w:hAnsi="Times New Roman"/>
        </w:rPr>
      </w:pPr>
      <w:r w:rsidRPr="00AE2B16">
        <w:rPr>
          <w:rFonts w:ascii="Times New Roman" w:hAnsi="Times New Roman"/>
        </w:rPr>
        <w:t>Faiblesse du senti</w:t>
      </w:r>
      <w:r w:rsidRPr="00AE2B16">
        <w:rPr>
          <w:rFonts w:ascii="Times New Roman" w:hAnsi="Times New Roman"/>
          <w:vertAlign w:val="superscript"/>
        </w:rPr>
        <w:t xml:space="preserve">t </w:t>
      </w:r>
      <w:r w:rsidRPr="00AE2B16">
        <w:rPr>
          <w:rFonts w:ascii="Times New Roman" w:hAnsi="Times New Roman"/>
        </w:rPr>
        <w:t>euro visible dep le traité de Maastricht qui a été adopté en France par une courte major</w:t>
      </w:r>
      <w:r w:rsidR="00AE2B16">
        <w:rPr>
          <w:rFonts w:ascii="Times New Roman" w:hAnsi="Times New Roman"/>
        </w:rPr>
        <w:t>ité (51,04%). Plusieurs explica°</w:t>
      </w:r>
      <w:r w:rsidRPr="00AE2B16">
        <w:rPr>
          <w:rFonts w:ascii="Times New Roman" w:hAnsi="Times New Roman"/>
        </w:rPr>
        <w:t xml:space="preserve"> : </w:t>
      </w:r>
    </w:p>
    <w:p w:rsidR="006D5186" w:rsidRDefault="006D5186" w:rsidP="006D5186">
      <w:pPr>
        <w:pStyle w:val="Paragraphedeliste"/>
        <w:numPr>
          <w:ilvl w:val="0"/>
          <w:numId w:val="31"/>
        </w:numPr>
        <w:tabs>
          <w:tab w:val="left" w:pos="4536"/>
        </w:tabs>
        <w:jc w:val="both"/>
        <w:rPr>
          <w:rFonts w:ascii="Times New Roman" w:hAnsi="Times New Roman"/>
        </w:rPr>
      </w:pPr>
      <w:r>
        <w:rPr>
          <w:rFonts w:ascii="Times New Roman" w:hAnsi="Times New Roman"/>
        </w:rPr>
        <w:t>L</w:t>
      </w:r>
      <w:r w:rsidRPr="00182D6F">
        <w:rPr>
          <w:rFonts w:ascii="Times New Roman" w:hAnsi="Times New Roman"/>
        </w:rPr>
        <w:t>a CE s’est faite par les E, souven</w:t>
      </w:r>
      <w:r>
        <w:rPr>
          <w:rFonts w:ascii="Times New Roman" w:hAnsi="Times New Roman"/>
        </w:rPr>
        <w:t xml:space="preserve">t à l’écart de la pop.  </w:t>
      </w:r>
    </w:p>
    <w:p w:rsidR="006D5186" w:rsidRPr="00182D6F" w:rsidRDefault="006D5186" w:rsidP="006D5186">
      <w:pPr>
        <w:pStyle w:val="Paragraphedeliste"/>
        <w:numPr>
          <w:ilvl w:val="0"/>
          <w:numId w:val="31"/>
        </w:numPr>
        <w:tabs>
          <w:tab w:val="left" w:pos="4536"/>
        </w:tabs>
        <w:jc w:val="both"/>
        <w:rPr>
          <w:rFonts w:ascii="Times New Roman" w:hAnsi="Times New Roman"/>
        </w:rPr>
      </w:pPr>
      <w:r>
        <w:rPr>
          <w:rFonts w:ascii="Times New Roman" w:hAnsi="Times New Roman"/>
        </w:rPr>
        <w:t>Les Euro</w:t>
      </w:r>
      <w:r w:rsidRPr="00182D6F">
        <w:rPr>
          <w:rFonts w:ascii="Times New Roman" w:hAnsi="Times New Roman"/>
        </w:rPr>
        <w:t xml:space="preserve"> ne se reconnaissent pas </w:t>
      </w:r>
      <w:r>
        <w:rPr>
          <w:rFonts w:ascii="Times New Roman" w:hAnsi="Times New Roman"/>
        </w:rPr>
        <w:t xml:space="preserve">ds </w:t>
      </w:r>
      <w:r w:rsidRPr="00182D6F">
        <w:rPr>
          <w:rFonts w:ascii="Times New Roman" w:hAnsi="Times New Roman"/>
        </w:rPr>
        <w:t>les</w:t>
      </w:r>
      <w:r>
        <w:rPr>
          <w:rFonts w:ascii="Times New Roman" w:hAnsi="Times New Roman"/>
        </w:rPr>
        <w:t xml:space="preserve"> dirigeants euro</w:t>
      </w:r>
      <w:r w:rsidRPr="00182D6F">
        <w:rPr>
          <w:rFonts w:ascii="Times New Roman" w:hAnsi="Times New Roman"/>
        </w:rPr>
        <w:t xml:space="preserve"> qui </w:t>
      </w:r>
      <w:r>
        <w:rPr>
          <w:rFonts w:ascii="Times New Roman" w:hAnsi="Times New Roman"/>
        </w:rPr>
        <w:t>st</w:t>
      </w:r>
      <w:r w:rsidRPr="00182D6F">
        <w:rPr>
          <w:rFonts w:ascii="Times New Roman" w:hAnsi="Times New Roman"/>
        </w:rPr>
        <w:t xml:space="preserve"> le </w:t>
      </w:r>
      <w:r>
        <w:rPr>
          <w:rFonts w:ascii="Times New Roman" w:hAnsi="Times New Roman"/>
        </w:rPr>
        <w:t>+</w:t>
      </w:r>
      <w:r w:rsidRPr="00182D6F">
        <w:rPr>
          <w:rFonts w:ascii="Times New Roman" w:hAnsi="Times New Roman"/>
        </w:rPr>
        <w:t xml:space="preserve"> souvent des hauts fonctionnaires non élus. Ils ne se sentent pas représentés par les institu</w:t>
      </w:r>
      <w:r w:rsidR="00AE2B16">
        <w:rPr>
          <w:rFonts w:ascii="Times New Roman" w:hAnsi="Times New Roman"/>
        </w:rPr>
        <w:t>°</w:t>
      </w:r>
      <w:r w:rsidRPr="00182D6F">
        <w:rPr>
          <w:rFonts w:ascii="Times New Roman" w:hAnsi="Times New Roman"/>
        </w:rPr>
        <w:t xml:space="preserve"> euro qu’ils ne connaissent pas. Même les députés euro </w:t>
      </w:r>
      <w:r>
        <w:rPr>
          <w:rFonts w:ascii="Times New Roman" w:hAnsi="Times New Roman"/>
        </w:rPr>
        <w:t>pr</w:t>
      </w:r>
      <w:r w:rsidRPr="00182D6F">
        <w:rPr>
          <w:rFonts w:ascii="Times New Roman" w:hAnsi="Times New Roman"/>
        </w:rPr>
        <w:t xml:space="preserve"> lesquels ils votent sont éloignés d’eux</w:t>
      </w:r>
      <w:r>
        <w:rPr>
          <w:rFonts w:ascii="Times New Roman" w:hAnsi="Times New Roman"/>
        </w:rPr>
        <w:t>,</w:t>
      </w:r>
      <w:r w:rsidRPr="00182D6F">
        <w:rPr>
          <w:rFonts w:ascii="Times New Roman" w:hAnsi="Times New Roman"/>
        </w:rPr>
        <w:t xml:space="preserve"> d’où l’absten</w:t>
      </w:r>
      <w:r>
        <w:rPr>
          <w:rFonts w:ascii="Times New Roman" w:hAnsi="Times New Roman"/>
        </w:rPr>
        <w:t>° imp</w:t>
      </w:r>
      <w:r w:rsidRPr="00182D6F">
        <w:rPr>
          <w:rFonts w:ascii="Times New Roman" w:hAnsi="Times New Roman"/>
        </w:rPr>
        <w:t xml:space="preserve"> </w:t>
      </w:r>
      <w:r w:rsidR="00AE2B16">
        <w:rPr>
          <w:rFonts w:ascii="Times New Roman" w:hAnsi="Times New Roman"/>
        </w:rPr>
        <w:t>(56% en Fr aux dernières élections européennes de 2009)</w:t>
      </w:r>
    </w:p>
    <w:p w:rsidR="00AE2B16" w:rsidRDefault="00AE2B16" w:rsidP="006D5186"/>
    <w:p w:rsidR="00AE2B16" w:rsidRDefault="00AE2B16" w:rsidP="006D5186"/>
    <w:p w:rsidR="006D5186" w:rsidRDefault="006D5186" w:rsidP="006D5186"/>
    <w:p w:rsidR="006D5186" w:rsidRDefault="006D5186" w:rsidP="006D5186"/>
    <w:p w:rsidR="00AE2B16" w:rsidRDefault="006D5186" w:rsidP="006D5186">
      <w:pPr>
        <w:tabs>
          <w:tab w:val="left" w:pos="4536"/>
        </w:tabs>
        <w:jc w:val="both"/>
        <w:rPr>
          <w:b/>
          <w:color w:val="FF0000"/>
          <w:sz w:val="32"/>
        </w:rPr>
      </w:pPr>
      <w:r w:rsidRPr="00AE2B16">
        <w:rPr>
          <w:b/>
          <w:color w:val="FF0000"/>
          <w:sz w:val="32"/>
        </w:rPr>
        <w:tab/>
      </w:r>
    </w:p>
    <w:p w:rsidR="006D5186" w:rsidRPr="00AE2B16" w:rsidRDefault="00AE2B16" w:rsidP="006D5186">
      <w:pPr>
        <w:tabs>
          <w:tab w:val="left" w:pos="4536"/>
        </w:tabs>
        <w:jc w:val="both"/>
        <w:rPr>
          <w:b/>
          <w:color w:val="FF0000"/>
          <w:sz w:val="32"/>
        </w:rPr>
      </w:pPr>
      <w:r>
        <w:rPr>
          <w:b/>
          <w:color w:val="FF0000"/>
          <w:sz w:val="32"/>
        </w:rPr>
        <w:tab/>
      </w:r>
      <w:r w:rsidR="006D5186" w:rsidRPr="00AE2B16">
        <w:rPr>
          <w:b/>
          <w:color w:val="FF0000"/>
          <w:sz w:val="32"/>
        </w:rPr>
        <w:t>Conclusion</w:t>
      </w:r>
    </w:p>
    <w:p w:rsidR="006D5186" w:rsidRDefault="006D5186" w:rsidP="006D5186">
      <w:pPr>
        <w:tabs>
          <w:tab w:val="left" w:pos="4536"/>
        </w:tabs>
        <w:jc w:val="both"/>
        <w:rPr>
          <w:b/>
        </w:rPr>
      </w:pPr>
    </w:p>
    <w:p w:rsidR="006D5186" w:rsidRDefault="006D5186" w:rsidP="006D5186">
      <w:pPr>
        <w:tabs>
          <w:tab w:val="left" w:pos="4536"/>
        </w:tabs>
        <w:ind w:left="4536"/>
        <w:jc w:val="both"/>
      </w:pPr>
      <w:r>
        <w:rPr>
          <w:b/>
        </w:rPr>
        <w:t xml:space="preserve">* </w:t>
      </w:r>
      <w:r>
        <w:t xml:space="preserve">Pour gouverner, l’UE a dû dep Maastricht instaurer un </w:t>
      </w:r>
      <w:r w:rsidRPr="0067123C">
        <w:rPr>
          <w:b/>
        </w:rPr>
        <w:t>compromis en unionisme et fédéralisme</w:t>
      </w:r>
      <w:r>
        <w:t xml:space="preserve">. C’est le seul moyen de poursuivre la CE. </w:t>
      </w:r>
    </w:p>
    <w:p w:rsidR="006D5186" w:rsidRDefault="006D5186" w:rsidP="006D5186">
      <w:pPr>
        <w:tabs>
          <w:tab w:val="left" w:pos="4536"/>
        </w:tabs>
        <w:ind w:left="4536"/>
        <w:jc w:val="both"/>
      </w:pPr>
    </w:p>
    <w:p w:rsidR="006D5186" w:rsidRDefault="006D5186" w:rsidP="006D5186">
      <w:pPr>
        <w:tabs>
          <w:tab w:val="left" w:pos="4536"/>
        </w:tabs>
        <w:ind w:left="4536"/>
        <w:jc w:val="both"/>
      </w:pPr>
      <w:r>
        <w:t>* Les diff élargisse</w:t>
      </w:r>
      <w:r w:rsidRPr="00E40259">
        <w:rPr>
          <w:vertAlign w:val="superscript"/>
        </w:rPr>
        <w:t>t</w:t>
      </w:r>
      <w:r>
        <w:t xml:space="preserve"> posent la question des </w:t>
      </w:r>
      <w:r w:rsidRPr="0067123C">
        <w:rPr>
          <w:b/>
        </w:rPr>
        <w:t>front de l’UE</w:t>
      </w:r>
      <w:r>
        <w:t xml:space="preserve">, mais aussi oblige l’UE a </w:t>
      </w:r>
      <w:r w:rsidRPr="0067123C">
        <w:rPr>
          <w:b/>
        </w:rPr>
        <w:t>réformer ses institu°</w:t>
      </w:r>
      <w:r>
        <w:t xml:space="preserve"> pr faciliter la prise de décision. </w:t>
      </w:r>
    </w:p>
    <w:p w:rsidR="006D5186" w:rsidRDefault="006D5186" w:rsidP="006D5186">
      <w:pPr>
        <w:tabs>
          <w:tab w:val="left" w:pos="4536"/>
        </w:tabs>
        <w:ind w:left="4536"/>
        <w:jc w:val="both"/>
      </w:pPr>
    </w:p>
    <w:p w:rsidR="006D5186" w:rsidRPr="00E40259" w:rsidRDefault="006D5186" w:rsidP="006D5186">
      <w:pPr>
        <w:tabs>
          <w:tab w:val="left" w:pos="4536"/>
        </w:tabs>
        <w:ind w:left="4536"/>
        <w:jc w:val="both"/>
      </w:pPr>
      <w:r>
        <w:t xml:space="preserve">* Auj, l’UE doit réussir à </w:t>
      </w:r>
      <w:r w:rsidRPr="0067123C">
        <w:rPr>
          <w:b/>
        </w:rPr>
        <w:t>parler d’une seule voie</w:t>
      </w:r>
      <w:r>
        <w:t xml:space="preserve"> sur la scène internationale pr devenir une puissance </w:t>
      </w:r>
      <w:r>
        <w:rPr>
          <w:rFonts w:ascii="Cambria" w:hAnsi="Cambria"/>
        </w:rPr>
        <w:t xml:space="preserve">π et </w:t>
      </w:r>
      <w:r w:rsidRPr="0067123C">
        <w:rPr>
          <w:rFonts w:ascii="Cambria" w:hAnsi="Cambria"/>
          <w:b/>
        </w:rPr>
        <w:t xml:space="preserve">sortir </w:t>
      </w:r>
      <w:r w:rsidR="0067123C" w:rsidRPr="0067123C">
        <w:rPr>
          <w:rFonts w:ascii="Cambria" w:hAnsi="Cambria"/>
          <w:b/>
        </w:rPr>
        <w:t>des différentes crises</w:t>
      </w:r>
      <w:r>
        <w:rPr>
          <w:rFonts w:ascii="Cambria" w:hAnsi="Cambria"/>
        </w:rPr>
        <w:t xml:space="preserve"> pour rester une aire de puissance. </w:t>
      </w:r>
    </w:p>
    <w:p w:rsidR="006D5186" w:rsidRDefault="006D5186" w:rsidP="006D5186"/>
    <w:p w:rsidR="006D5186" w:rsidRDefault="006D5186" w:rsidP="006D5186"/>
    <w:p w:rsidR="006D5186" w:rsidRDefault="006D5186" w:rsidP="006D5186"/>
    <w:p w:rsidR="006D5186" w:rsidRDefault="006D5186" w:rsidP="006D5186">
      <w:pPr>
        <w:pStyle w:val="Paragraphedeliste"/>
      </w:pPr>
    </w:p>
    <w:p w:rsidR="006D5186" w:rsidRDefault="006D5186"/>
    <w:sectPr w:rsidR="006D5186" w:rsidSect="006D5186">
      <w:headerReference w:type="even" r:id="rId5"/>
      <w:headerReference w:type="default" r:id="rId6"/>
      <w:pgSz w:w="11900" w:h="16840"/>
      <w:pgMar w:top="567" w:right="567" w:bottom="85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2B16" w:rsidRDefault="00AE2B16" w:rsidP="006D518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E2B16" w:rsidRDefault="00AE2B16" w:rsidP="006D5186">
    <w:pPr>
      <w:pStyle w:val="En-tte"/>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2B16" w:rsidRDefault="00AE2B16" w:rsidP="006D518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7123C">
      <w:rPr>
        <w:rStyle w:val="Numrodepage"/>
        <w:noProof/>
      </w:rPr>
      <w:t>7</w:t>
    </w:r>
    <w:r>
      <w:rPr>
        <w:rStyle w:val="Numrodepage"/>
      </w:rPr>
      <w:fldChar w:fldCharType="end"/>
    </w:r>
  </w:p>
  <w:p w:rsidR="00AE2B16" w:rsidRPr="004B4CA6" w:rsidRDefault="00AE2B16" w:rsidP="006D5186">
    <w:pPr>
      <w:pStyle w:val="En-tte"/>
      <w:ind w:right="360"/>
      <w:rPr>
        <w:rFonts w:ascii="Times New Roman" w:hAnsi="Times New Roman"/>
        <w:sz w:val="20"/>
      </w:rPr>
    </w:pPr>
    <w:r w:rsidRPr="004B4CA6">
      <w:rPr>
        <w:rFonts w:ascii="Times New Roman" w:hAnsi="Times New Roman"/>
        <w:sz w:val="20"/>
      </w:rPr>
      <w:t>Cours élèves – Une gouvernance européenne depuis le traité</w:t>
    </w:r>
    <w:r>
      <w:rPr>
        <w:rFonts w:ascii="Times New Roman" w:hAnsi="Times New Roman"/>
        <w:sz w:val="20"/>
      </w:rPr>
      <w:t xml:space="preserve"> de Maastricht (</w:t>
    </w:r>
    <w:r w:rsidRPr="004B4CA6">
      <w:rPr>
        <w:rFonts w:ascii="Times New Roman" w:hAnsi="Times New Roman"/>
        <w:sz w:val="20"/>
      </w:rPr>
      <w:t>1992</w:t>
    </w:r>
    <w:r>
      <w:rPr>
        <w:rFonts w:ascii="Times New Roman" w:hAnsi="Times New Roman"/>
        <w:sz w:val="20"/>
      </w:rPr>
      <w:t>)</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F85214"/>
    <w:multiLevelType w:val="hybridMultilevel"/>
    <w:tmpl w:val="20781D2A"/>
    <w:lvl w:ilvl="0" w:tplc="040C0001">
      <w:start w:val="1"/>
      <w:numFmt w:val="bullet"/>
      <w:lvlText w:val=""/>
      <w:lvlJc w:val="left"/>
      <w:pPr>
        <w:ind w:left="5115" w:hanging="360"/>
      </w:pPr>
      <w:rPr>
        <w:rFonts w:ascii="Symbol" w:hAnsi="Symbol" w:hint="default"/>
      </w:rPr>
    </w:lvl>
    <w:lvl w:ilvl="1" w:tplc="040C0003">
      <w:start w:val="1"/>
      <w:numFmt w:val="bullet"/>
      <w:lvlText w:val="o"/>
      <w:lvlJc w:val="left"/>
      <w:pPr>
        <w:ind w:left="5835" w:hanging="360"/>
      </w:pPr>
      <w:rPr>
        <w:rFonts w:ascii="Courier New" w:hAnsi="Courier New" w:hint="default"/>
      </w:rPr>
    </w:lvl>
    <w:lvl w:ilvl="2" w:tplc="040C0005" w:tentative="1">
      <w:start w:val="1"/>
      <w:numFmt w:val="bullet"/>
      <w:lvlText w:val=""/>
      <w:lvlJc w:val="left"/>
      <w:pPr>
        <w:ind w:left="6555" w:hanging="360"/>
      </w:pPr>
      <w:rPr>
        <w:rFonts w:ascii="Wingdings" w:hAnsi="Wingdings" w:hint="default"/>
      </w:rPr>
    </w:lvl>
    <w:lvl w:ilvl="3" w:tplc="040C0001" w:tentative="1">
      <w:start w:val="1"/>
      <w:numFmt w:val="bullet"/>
      <w:lvlText w:val=""/>
      <w:lvlJc w:val="left"/>
      <w:pPr>
        <w:ind w:left="7275" w:hanging="360"/>
      </w:pPr>
      <w:rPr>
        <w:rFonts w:ascii="Symbol" w:hAnsi="Symbol" w:hint="default"/>
      </w:rPr>
    </w:lvl>
    <w:lvl w:ilvl="4" w:tplc="040C0003" w:tentative="1">
      <w:start w:val="1"/>
      <w:numFmt w:val="bullet"/>
      <w:lvlText w:val="o"/>
      <w:lvlJc w:val="left"/>
      <w:pPr>
        <w:ind w:left="7995" w:hanging="360"/>
      </w:pPr>
      <w:rPr>
        <w:rFonts w:ascii="Courier New" w:hAnsi="Courier New" w:hint="default"/>
      </w:rPr>
    </w:lvl>
    <w:lvl w:ilvl="5" w:tplc="040C0005" w:tentative="1">
      <w:start w:val="1"/>
      <w:numFmt w:val="bullet"/>
      <w:lvlText w:val=""/>
      <w:lvlJc w:val="left"/>
      <w:pPr>
        <w:ind w:left="8715" w:hanging="360"/>
      </w:pPr>
      <w:rPr>
        <w:rFonts w:ascii="Wingdings" w:hAnsi="Wingdings" w:hint="default"/>
      </w:rPr>
    </w:lvl>
    <w:lvl w:ilvl="6" w:tplc="040C0001" w:tentative="1">
      <w:start w:val="1"/>
      <w:numFmt w:val="bullet"/>
      <w:lvlText w:val=""/>
      <w:lvlJc w:val="left"/>
      <w:pPr>
        <w:ind w:left="9435" w:hanging="360"/>
      </w:pPr>
      <w:rPr>
        <w:rFonts w:ascii="Symbol" w:hAnsi="Symbol" w:hint="default"/>
      </w:rPr>
    </w:lvl>
    <w:lvl w:ilvl="7" w:tplc="040C0003" w:tentative="1">
      <w:start w:val="1"/>
      <w:numFmt w:val="bullet"/>
      <w:lvlText w:val="o"/>
      <w:lvlJc w:val="left"/>
      <w:pPr>
        <w:ind w:left="10155" w:hanging="360"/>
      </w:pPr>
      <w:rPr>
        <w:rFonts w:ascii="Courier New" w:hAnsi="Courier New" w:hint="default"/>
      </w:rPr>
    </w:lvl>
    <w:lvl w:ilvl="8" w:tplc="040C0005" w:tentative="1">
      <w:start w:val="1"/>
      <w:numFmt w:val="bullet"/>
      <w:lvlText w:val=""/>
      <w:lvlJc w:val="left"/>
      <w:pPr>
        <w:ind w:left="10875" w:hanging="360"/>
      </w:pPr>
      <w:rPr>
        <w:rFonts w:ascii="Wingdings" w:hAnsi="Wingdings" w:hint="default"/>
      </w:rPr>
    </w:lvl>
  </w:abstractNum>
  <w:abstractNum w:abstractNumId="1">
    <w:nsid w:val="09470C2B"/>
    <w:multiLevelType w:val="hybridMultilevel"/>
    <w:tmpl w:val="F6548582"/>
    <w:lvl w:ilvl="0" w:tplc="040C0003">
      <w:start w:val="1"/>
      <w:numFmt w:val="bullet"/>
      <w:lvlText w:val="o"/>
      <w:lvlJc w:val="left"/>
      <w:pPr>
        <w:ind w:left="5976" w:hanging="360"/>
      </w:pPr>
      <w:rPr>
        <w:rFonts w:ascii="Courier New" w:hAnsi="Courier New" w:hint="default"/>
      </w:rPr>
    </w:lvl>
    <w:lvl w:ilvl="1" w:tplc="040C0003" w:tentative="1">
      <w:start w:val="1"/>
      <w:numFmt w:val="bullet"/>
      <w:lvlText w:val="o"/>
      <w:lvlJc w:val="left"/>
      <w:pPr>
        <w:ind w:left="6696" w:hanging="360"/>
      </w:pPr>
      <w:rPr>
        <w:rFonts w:ascii="Courier New" w:hAnsi="Courier New" w:hint="default"/>
      </w:rPr>
    </w:lvl>
    <w:lvl w:ilvl="2" w:tplc="040C0005" w:tentative="1">
      <w:start w:val="1"/>
      <w:numFmt w:val="bullet"/>
      <w:lvlText w:val=""/>
      <w:lvlJc w:val="left"/>
      <w:pPr>
        <w:ind w:left="7416" w:hanging="360"/>
      </w:pPr>
      <w:rPr>
        <w:rFonts w:ascii="Wingdings" w:hAnsi="Wingdings" w:hint="default"/>
      </w:rPr>
    </w:lvl>
    <w:lvl w:ilvl="3" w:tplc="040C0001" w:tentative="1">
      <w:start w:val="1"/>
      <w:numFmt w:val="bullet"/>
      <w:lvlText w:val=""/>
      <w:lvlJc w:val="left"/>
      <w:pPr>
        <w:ind w:left="8136" w:hanging="360"/>
      </w:pPr>
      <w:rPr>
        <w:rFonts w:ascii="Symbol" w:hAnsi="Symbol" w:hint="default"/>
      </w:rPr>
    </w:lvl>
    <w:lvl w:ilvl="4" w:tplc="040C0003" w:tentative="1">
      <w:start w:val="1"/>
      <w:numFmt w:val="bullet"/>
      <w:lvlText w:val="o"/>
      <w:lvlJc w:val="left"/>
      <w:pPr>
        <w:ind w:left="8856" w:hanging="360"/>
      </w:pPr>
      <w:rPr>
        <w:rFonts w:ascii="Courier New" w:hAnsi="Courier New" w:hint="default"/>
      </w:rPr>
    </w:lvl>
    <w:lvl w:ilvl="5" w:tplc="040C0005" w:tentative="1">
      <w:start w:val="1"/>
      <w:numFmt w:val="bullet"/>
      <w:lvlText w:val=""/>
      <w:lvlJc w:val="left"/>
      <w:pPr>
        <w:ind w:left="9576" w:hanging="360"/>
      </w:pPr>
      <w:rPr>
        <w:rFonts w:ascii="Wingdings" w:hAnsi="Wingdings" w:hint="default"/>
      </w:rPr>
    </w:lvl>
    <w:lvl w:ilvl="6" w:tplc="040C0001" w:tentative="1">
      <w:start w:val="1"/>
      <w:numFmt w:val="bullet"/>
      <w:lvlText w:val=""/>
      <w:lvlJc w:val="left"/>
      <w:pPr>
        <w:ind w:left="10296" w:hanging="360"/>
      </w:pPr>
      <w:rPr>
        <w:rFonts w:ascii="Symbol" w:hAnsi="Symbol" w:hint="default"/>
      </w:rPr>
    </w:lvl>
    <w:lvl w:ilvl="7" w:tplc="040C0003" w:tentative="1">
      <w:start w:val="1"/>
      <w:numFmt w:val="bullet"/>
      <w:lvlText w:val="o"/>
      <w:lvlJc w:val="left"/>
      <w:pPr>
        <w:ind w:left="11016" w:hanging="360"/>
      </w:pPr>
      <w:rPr>
        <w:rFonts w:ascii="Courier New" w:hAnsi="Courier New" w:hint="default"/>
      </w:rPr>
    </w:lvl>
    <w:lvl w:ilvl="8" w:tplc="040C0005" w:tentative="1">
      <w:start w:val="1"/>
      <w:numFmt w:val="bullet"/>
      <w:lvlText w:val=""/>
      <w:lvlJc w:val="left"/>
      <w:pPr>
        <w:ind w:left="11736" w:hanging="360"/>
      </w:pPr>
      <w:rPr>
        <w:rFonts w:ascii="Wingdings" w:hAnsi="Wingdings" w:hint="default"/>
      </w:rPr>
    </w:lvl>
  </w:abstractNum>
  <w:abstractNum w:abstractNumId="2">
    <w:nsid w:val="0AA811C5"/>
    <w:multiLevelType w:val="hybridMultilevel"/>
    <w:tmpl w:val="2DB4D7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BEF7480"/>
    <w:multiLevelType w:val="hybridMultilevel"/>
    <w:tmpl w:val="7B1E8C88"/>
    <w:lvl w:ilvl="0" w:tplc="7F045182">
      <w:start w:val="1"/>
      <w:numFmt w:val="bullet"/>
      <w:lvlText w:val=""/>
      <w:lvlJc w:val="left"/>
      <w:pPr>
        <w:ind w:left="4896" w:hanging="360"/>
      </w:pPr>
      <w:rPr>
        <w:rFonts w:ascii="Wingdings" w:eastAsiaTheme="minorHAnsi" w:hAnsi="Wingdings" w:cstheme="minorBidi" w:hint="default"/>
      </w:rPr>
    </w:lvl>
    <w:lvl w:ilvl="1" w:tplc="040C0003" w:tentative="1">
      <w:start w:val="1"/>
      <w:numFmt w:val="bullet"/>
      <w:lvlText w:val="o"/>
      <w:lvlJc w:val="left"/>
      <w:pPr>
        <w:ind w:left="5616" w:hanging="360"/>
      </w:pPr>
      <w:rPr>
        <w:rFonts w:ascii="Courier New" w:hAnsi="Courier New" w:hint="default"/>
      </w:rPr>
    </w:lvl>
    <w:lvl w:ilvl="2" w:tplc="040C0005" w:tentative="1">
      <w:start w:val="1"/>
      <w:numFmt w:val="bullet"/>
      <w:lvlText w:val=""/>
      <w:lvlJc w:val="left"/>
      <w:pPr>
        <w:ind w:left="6336" w:hanging="360"/>
      </w:pPr>
      <w:rPr>
        <w:rFonts w:ascii="Wingdings" w:hAnsi="Wingdings" w:hint="default"/>
      </w:rPr>
    </w:lvl>
    <w:lvl w:ilvl="3" w:tplc="040C0001" w:tentative="1">
      <w:start w:val="1"/>
      <w:numFmt w:val="bullet"/>
      <w:lvlText w:val=""/>
      <w:lvlJc w:val="left"/>
      <w:pPr>
        <w:ind w:left="7056" w:hanging="360"/>
      </w:pPr>
      <w:rPr>
        <w:rFonts w:ascii="Symbol" w:hAnsi="Symbol" w:hint="default"/>
      </w:rPr>
    </w:lvl>
    <w:lvl w:ilvl="4" w:tplc="040C0003" w:tentative="1">
      <w:start w:val="1"/>
      <w:numFmt w:val="bullet"/>
      <w:lvlText w:val="o"/>
      <w:lvlJc w:val="left"/>
      <w:pPr>
        <w:ind w:left="7776" w:hanging="360"/>
      </w:pPr>
      <w:rPr>
        <w:rFonts w:ascii="Courier New" w:hAnsi="Courier New" w:hint="default"/>
      </w:rPr>
    </w:lvl>
    <w:lvl w:ilvl="5" w:tplc="040C0005" w:tentative="1">
      <w:start w:val="1"/>
      <w:numFmt w:val="bullet"/>
      <w:lvlText w:val=""/>
      <w:lvlJc w:val="left"/>
      <w:pPr>
        <w:ind w:left="8496" w:hanging="360"/>
      </w:pPr>
      <w:rPr>
        <w:rFonts w:ascii="Wingdings" w:hAnsi="Wingdings" w:hint="default"/>
      </w:rPr>
    </w:lvl>
    <w:lvl w:ilvl="6" w:tplc="040C0001" w:tentative="1">
      <w:start w:val="1"/>
      <w:numFmt w:val="bullet"/>
      <w:lvlText w:val=""/>
      <w:lvlJc w:val="left"/>
      <w:pPr>
        <w:ind w:left="9216" w:hanging="360"/>
      </w:pPr>
      <w:rPr>
        <w:rFonts w:ascii="Symbol" w:hAnsi="Symbol" w:hint="default"/>
      </w:rPr>
    </w:lvl>
    <w:lvl w:ilvl="7" w:tplc="040C0003" w:tentative="1">
      <w:start w:val="1"/>
      <w:numFmt w:val="bullet"/>
      <w:lvlText w:val="o"/>
      <w:lvlJc w:val="left"/>
      <w:pPr>
        <w:ind w:left="9936" w:hanging="360"/>
      </w:pPr>
      <w:rPr>
        <w:rFonts w:ascii="Courier New" w:hAnsi="Courier New" w:hint="default"/>
      </w:rPr>
    </w:lvl>
    <w:lvl w:ilvl="8" w:tplc="040C0005" w:tentative="1">
      <w:start w:val="1"/>
      <w:numFmt w:val="bullet"/>
      <w:lvlText w:val=""/>
      <w:lvlJc w:val="left"/>
      <w:pPr>
        <w:ind w:left="10656" w:hanging="360"/>
      </w:pPr>
      <w:rPr>
        <w:rFonts w:ascii="Wingdings" w:hAnsi="Wingdings" w:hint="default"/>
      </w:rPr>
    </w:lvl>
  </w:abstractNum>
  <w:abstractNum w:abstractNumId="4">
    <w:nsid w:val="0D386257"/>
    <w:multiLevelType w:val="hybridMultilevel"/>
    <w:tmpl w:val="CEB6BF12"/>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5">
    <w:nsid w:val="10A37C57"/>
    <w:multiLevelType w:val="hybridMultilevel"/>
    <w:tmpl w:val="DD6E780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36826FF"/>
    <w:multiLevelType w:val="multilevel"/>
    <w:tmpl w:val="EFD2E864"/>
    <w:lvl w:ilvl="0">
      <w:start w:val="1"/>
      <w:numFmt w:val="bullet"/>
      <w:lvlText w:val=""/>
      <w:lvlJc w:val="left"/>
      <w:pPr>
        <w:ind w:left="5260" w:hanging="360"/>
      </w:pPr>
      <w:rPr>
        <w:rFonts w:ascii="Symbol" w:hAnsi="Symbol" w:hint="default"/>
      </w:rPr>
    </w:lvl>
    <w:lvl w:ilvl="1">
      <w:start w:val="1"/>
      <w:numFmt w:val="bullet"/>
      <w:lvlText w:val="o"/>
      <w:lvlJc w:val="left"/>
      <w:pPr>
        <w:ind w:left="5980" w:hanging="360"/>
      </w:pPr>
      <w:rPr>
        <w:rFonts w:ascii="Courier New" w:hAnsi="Courier New" w:hint="default"/>
      </w:rPr>
    </w:lvl>
    <w:lvl w:ilvl="2">
      <w:start w:val="1"/>
      <w:numFmt w:val="bullet"/>
      <w:lvlText w:val=""/>
      <w:lvlJc w:val="left"/>
      <w:pPr>
        <w:ind w:left="6700" w:hanging="360"/>
      </w:pPr>
      <w:rPr>
        <w:rFonts w:ascii="Wingdings" w:hAnsi="Wingdings" w:hint="default"/>
      </w:rPr>
    </w:lvl>
    <w:lvl w:ilvl="3">
      <w:start w:val="1"/>
      <w:numFmt w:val="bullet"/>
      <w:lvlText w:val=""/>
      <w:lvlJc w:val="left"/>
      <w:pPr>
        <w:ind w:left="7420" w:hanging="360"/>
      </w:pPr>
      <w:rPr>
        <w:rFonts w:ascii="Symbol" w:hAnsi="Symbol" w:hint="default"/>
      </w:rPr>
    </w:lvl>
    <w:lvl w:ilvl="4">
      <w:start w:val="1"/>
      <w:numFmt w:val="bullet"/>
      <w:lvlText w:val="o"/>
      <w:lvlJc w:val="left"/>
      <w:pPr>
        <w:ind w:left="8140" w:hanging="360"/>
      </w:pPr>
      <w:rPr>
        <w:rFonts w:ascii="Courier New" w:hAnsi="Courier New" w:hint="default"/>
      </w:rPr>
    </w:lvl>
    <w:lvl w:ilvl="5">
      <w:start w:val="1"/>
      <w:numFmt w:val="bullet"/>
      <w:lvlText w:val=""/>
      <w:lvlJc w:val="left"/>
      <w:pPr>
        <w:ind w:left="8860" w:hanging="360"/>
      </w:pPr>
      <w:rPr>
        <w:rFonts w:ascii="Wingdings" w:hAnsi="Wingdings" w:hint="default"/>
      </w:rPr>
    </w:lvl>
    <w:lvl w:ilvl="6">
      <w:start w:val="1"/>
      <w:numFmt w:val="bullet"/>
      <w:lvlText w:val=""/>
      <w:lvlJc w:val="left"/>
      <w:pPr>
        <w:ind w:left="9580" w:hanging="360"/>
      </w:pPr>
      <w:rPr>
        <w:rFonts w:ascii="Symbol" w:hAnsi="Symbol" w:hint="default"/>
      </w:rPr>
    </w:lvl>
    <w:lvl w:ilvl="7">
      <w:start w:val="1"/>
      <w:numFmt w:val="bullet"/>
      <w:lvlText w:val="o"/>
      <w:lvlJc w:val="left"/>
      <w:pPr>
        <w:ind w:left="10300" w:hanging="360"/>
      </w:pPr>
      <w:rPr>
        <w:rFonts w:ascii="Courier New" w:hAnsi="Courier New" w:hint="default"/>
      </w:rPr>
    </w:lvl>
    <w:lvl w:ilvl="8">
      <w:start w:val="1"/>
      <w:numFmt w:val="bullet"/>
      <w:lvlText w:val=""/>
      <w:lvlJc w:val="left"/>
      <w:pPr>
        <w:ind w:left="11020" w:hanging="360"/>
      </w:pPr>
      <w:rPr>
        <w:rFonts w:ascii="Wingdings" w:hAnsi="Wingdings" w:hint="default"/>
      </w:rPr>
    </w:lvl>
  </w:abstractNum>
  <w:abstractNum w:abstractNumId="7">
    <w:nsid w:val="167C365A"/>
    <w:multiLevelType w:val="hybridMultilevel"/>
    <w:tmpl w:val="D7486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F010AA"/>
    <w:multiLevelType w:val="hybridMultilevel"/>
    <w:tmpl w:val="0BA89A9A"/>
    <w:lvl w:ilvl="0" w:tplc="040C0001">
      <w:start w:val="1"/>
      <w:numFmt w:val="bullet"/>
      <w:lvlText w:val=""/>
      <w:lvlJc w:val="left"/>
      <w:pPr>
        <w:ind w:left="5256" w:hanging="360"/>
      </w:pPr>
      <w:rPr>
        <w:rFonts w:ascii="Symbol" w:hAnsi="Symbol" w:hint="default"/>
      </w:rPr>
    </w:lvl>
    <w:lvl w:ilvl="1" w:tplc="040C0003">
      <w:start w:val="1"/>
      <w:numFmt w:val="bullet"/>
      <w:lvlText w:val="o"/>
      <w:lvlJc w:val="left"/>
      <w:pPr>
        <w:ind w:left="5976" w:hanging="360"/>
      </w:pPr>
      <w:rPr>
        <w:rFonts w:ascii="Courier New" w:hAnsi="Courier New"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9">
    <w:nsid w:val="1DF86AD1"/>
    <w:multiLevelType w:val="hybridMultilevel"/>
    <w:tmpl w:val="63645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106FE1"/>
    <w:multiLevelType w:val="hybridMultilevel"/>
    <w:tmpl w:val="BA386808"/>
    <w:lvl w:ilvl="0" w:tplc="040C0001">
      <w:start w:val="1"/>
      <w:numFmt w:val="bullet"/>
      <w:lvlText w:val=""/>
      <w:lvlJc w:val="left"/>
      <w:pPr>
        <w:ind w:left="5976" w:hanging="360"/>
      </w:pPr>
      <w:rPr>
        <w:rFonts w:ascii="Symbol" w:hAnsi="Symbol" w:hint="default"/>
      </w:rPr>
    </w:lvl>
    <w:lvl w:ilvl="1" w:tplc="040C0003" w:tentative="1">
      <w:start w:val="1"/>
      <w:numFmt w:val="bullet"/>
      <w:lvlText w:val="o"/>
      <w:lvlJc w:val="left"/>
      <w:pPr>
        <w:ind w:left="6696" w:hanging="360"/>
      </w:pPr>
      <w:rPr>
        <w:rFonts w:ascii="Courier New" w:hAnsi="Courier New" w:hint="default"/>
      </w:rPr>
    </w:lvl>
    <w:lvl w:ilvl="2" w:tplc="040C0005" w:tentative="1">
      <w:start w:val="1"/>
      <w:numFmt w:val="bullet"/>
      <w:lvlText w:val=""/>
      <w:lvlJc w:val="left"/>
      <w:pPr>
        <w:ind w:left="7416" w:hanging="360"/>
      </w:pPr>
      <w:rPr>
        <w:rFonts w:ascii="Wingdings" w:hAnsi="Wingdings" w:hint="default"/>
      </w:rPr>
    </w:lvl>
    <w:lvl w:ilvl="3" w:tplc="040C0001" w:tentative="1">
      <w:start w:val="1"/>
      <w:numFmt w:val="bullet"/>
      <w:lvlText w:val=""/>
      <w:lvlJc w:val="left"/>
      <w:pPr>
        <w:ind w:left="8136" w:hanging="360"/>
      </w:pPr>
      <w:rPr>
        <w:rFonts w:ascii="Symbol" w:hAnsi="Symbol" w:hint="default"/>
      </w:rPr>
    </w:lvl>
    <w:lvl w:ilvl="4" w:tplc="040C0003" w:tentative="1">
      <w:start w:val="1"/>
      <w:numFmt w:val="bullet"/>
      <w:lvlText w:val="o"/>
      <w:lvlJc w:val="left"/>
      <w:pPr>
        <w:ind w:left="8856" w:hanging="360"/>
      </w:pPr>
      <w:rPr>
        <w:rFonts w:ascii="Courier New" w:hAnsi="Courier New" w:hint="default"/>
      </w:rPr>
    </w:lvl>
    <w:lvl w:ilvl="5" w:tplc="040C0005" w:tentative="1">
      <w:start w:val="1"/>
      <w:numFmt w:val="bullet"/>
      <w:lvlText w:val=""/>
      <w:lvlJc w:val="left"/>
      <w:pPr>
        <w:ind w:left="9576" w:hanging="360"/>
      </w:pPr>
      <w:rPr>
        <w:rFonts w:ascii="Wingdings" w:hAnsi="Wingdings" w:hint="default"/>
      </w:rPr>
    </w:lvl>
    <w:lvl w:ilvl="6" w:tplc="040C0001" w:tentative="1">
      <w:start w:val="1"/>
      <w:numFmt w:val="bullet"/>
      <w:lvlText w:val=""/>
      <w:lvlJc w:val="left"/>
      <w:pPr>
        <w:ind w:left="10296" w:hanging="360"/>
      </w:pPr>
      <w:rPr>
        <w:rFonts w:ascii="Symbol" w:hAnsi="Symbol" w:hint="default"/>
      </w:rPr>
    </w:lvl>
    <w:lvl w:ilvl="7" w:tplc="040C0003" w:tentative="1">
      <w:start w:val="1"/>
      <w:numFmt w:val="bullet"/>
      <w:lvlText w:val="o"/>
      <w:lvlJc w:val="left"/>
      <w:pPr>
        <w:ind w:left="11016" w:hanging="360"/>
      </w:pPr>
      <w:rPr>
        <w:rFonts w:ascii="Courier New" w:hAnsi="Courier New" w:hint="default"/>
      </w:rPr>
    </w:lvl>
    <w:lvl w:ilvl="8" w:tplc="040C0005" w:tentative="1">
      <w:start w:val="1"/>
      <w:numFmt w:val="bullet"/>
      <w:lvlText w:val=""/>
      <w:lvlJc w:val="left"/>
      <w:pPr>
        <w:ind w:left="11736" w:hanging="360"/>
      </w:pPr>
      <w:rPr>
        <w:rFonts w:ascii="Wingdings" w:hAnsi="Wingdings" w:hint="default"/>
      </w:rPr>
    </w:lvl>
  </w:abstractNum>
  <w:abstractNum w:abstractNumId="11">
    <w:nsid w:val="1F786FD6"/>
    <w:multiLevelType w:val="hybridMultilevel"/>
    <w:tmpl w:val="65CE0D96"/>
    <w:lvl w:ilvl="0" w:tplc="040C0001">
      <w:start w:val="1"/>
      <w:numFmt w:val="bullet"/>
      <w:lvlText w:val=""/>
      <w:lvlJc w:val="left"/>
      <w:pPr>
        <w:ind w:left="5260" w:hanging="360"/>
      </w:pPr>
      <w:rPr>
        <w:rFonts w:ascii="Symbol" w:hAnsi="Symbol" w:hint="default"/>
      </w:rPr>
    </w:lvl>
    <w:lvl w:ilvl="1" w:tplc="040C0003" w:tentative="1">
      <w:start w:val="1"/>
      <w:numFmt w:val="bullet"/>
      <w:lvlText w:val="o"/>
      <w:lvlJc w:val="left"/>
      <w:pPr>
        <w:ind w:left="5980" w:hanging="360"/>
      </w:pPr>
      <w:rPr>
        <w:rFonts w:ascii="Courier New" w:hAnsi="Courier New" w:hint="default"/>
      </w:rPr>
    </w:lvl>
    <w:lvl w:ilvl="2" w:tplc="040C0005" w:tentative="1">
      <w:start w:val="1"/>
      <w:numFmt w:val="bullet"/>
      <w:lvlText w:val=""/>
      <w:lvlJc w:val="left"/>
      <w:pPr>
        <w:ind w:left="6700" w:hanging="360"/>
      </w:pPr>
      <w:rPr>
        <w:rFonts w:ascii="Wingdings" w:hAnsi="Wingdings" w:hint="default"/>
      </w:rPr>
    </w:lvl>
    <w:lvl w:ilvl="3" w:tplc="040C0001" w:tentative="1">
      <w:start w:val="1"/>
      <w:numFmt w:val="bullet"/>
      <w:lvlText w:val=""/>
      <w:lvlJc w:val="left"/>
      <w:pPr>
        <w:ind w:left="7420" w:hanging="360"/>
      </w:pPr>
      <w:rPr>
        <w:rFonts w:ascii="Symbol" w:hAnsi="Symbol" w:hint="default"/>
      </w:rPr>
    </w:lvl>
    <w:lvl w:ilvl="4" w:tplc="040C0003" w:tentative="1">
      <w:start w:val="1"/>
      <w:numFmt w:val="bullet"/>
      <w:lvlText w:val="o"/>
      <w:lvlJc w:val="left"/>
      <w:pPr>
        <w:ind w:left="8140" w:hanging="360"/>
      </w:pPr>
      <w:rPr>
        <w:rFonts w:ascii="Courier New" w:hAnsi="Courier New" w:hint="default"/>
      </w:rPr>
    </w:lvl>
    <w:lvl w:ilvl="5" w:tplc="040C0005" w:tentative="1">
      <w:start w:val="1"/>
      <w:numFmt w:val="bullet"/>
      <w:lvlText w:val=""/>
      <w:lvlJc w:val="left"/>
      <w:pPr>
        <w:ind w:left="8860" w:hanging="360"/>
      </w:pPr>
      <w:rPr>
        <w:rFonts w:ascii="Wingdings" w:hAnsi="Wingdings" w:hint="default"/>
      </w:rPr>
    </w:lvl>
    <w:lvl w:ilvl="6" w:tplc="040C0001" w:tentative="1">
      <w:start w:val="1"/>
      <w:numFmt w:val="bullet"/>
      <w:lvlText w:val=""/>
      <w:lvlJc w:val="left"/>
      <w:pPr>
        <w:ind w:left="9580" w:hanging="360"/>
      </w:pPr>
      <w:rPr>
        <w:rFonts w:ascii="Symbol" w:hAnsi="Symbol" w:hint="default"/>
      </w:rPr>
    </w:lvl>
    <w:lvl w:ilvl="7" w:tplc="040C0003" w:tentative="1">
      <w:start w:val="1"/>
      <w:numFmt w:val="bullet"/>
      <w:lvlText w:val="o"/>
      <w:lvlJc w:val="left"/>
      <w:pPr>
        <w:ind w:left="10300" w:hanging="360"/>
      </w:pPr>
      <w:rPr>
        <w:rFonts w:ascii="Courier New" w:hAnsi="Courier New" w:hint="default"/>
      </w:rPr>
    </w:lvl>
    <w:lvl w:ilvl="8" w:tplc="040C0005" w:tentative="1">
      <w:start w:val="1"/>
      <w:numFmt w:val="bullet"/>
      <w:lvlText w:val=""/>
      <w:lvlJc w:val="left"/>
      <w:pPr>
        <w:ind w:left="11020" w:hanging="360"/>
      </w:pPr>
      <w:rPr>
        <w:rFonts w:ascii="Wingdings" w:hAnsi="Wingdings" w:hint="default"/>
      </w:rPr>
    </w:lvl>
  </w:abstractNum>
  <w:abstractNum w:abstractNumId="12">
    <w:nsid w:val="20B3189F"/>
    <w:multiLevelType w:val="hybridMultilevel"/>
    <w:tmpl w:val="80C8FB84"/>
    <w:lvl w:ilvl="0" w:tplc="040C0003">
      <w:start w:val="1"/>
      <w:numFmt w:val="bullet"/>
      <w:lvlText w:val="o"/>
      <w:lvlJc w:val="left"/>
      <w:pPr>
        <w:ind w:left="6700" w:hanging="360"/>
      </w:pPr>
      <w:rPr>
        <w:rFonts w:ascii="Courier New" w:hAnsi="Courier New" w:hint="default"/>
      </w:rPr>
    </w:lvl>
    <w:lvl w:ilvl="1" w:tplc="040C0003" w:tentative="1">
      <w:start w:val="1"/>
      <w:numFmt w:val="bullet"/>
      <w:lvlText w:val="o"/>
      <w:lvlJc w:val="left"/>
      <w:pPr>
        <w:ind w:left="7420" w:hanging="360"/>
      </w:pPr>
      <w:rPr>
        <w:rFonts w:ascii="Courier New" w:hAnsi="Courier New" w:hint="default"/>
      </w:rPr>
    </w:lvl>
    <w:lvl w:ilvl="2" w:tplc="040C0005" w:tentative="1">
      <w:start w:val="1"/>
      <w:numFmt w:val="bullet"/>
      <w:lvlText w:val=""/>
      <w:lvlJc w:val="left"/>
      <w:pPr>
        <w:ind w:left="8140" w:hanging="360"/>
      </w:pPr>
      <w:rPr>
        <w:rFonts w:ascii="Wingdings" w:hAnsi="Wingdings" w:hint="default"/>
      </w:rPr>
    </w:lvl>
    <w:lvl w:ilvl="3" w:tplc="040C0001" w:tentative="1">
      <w:start w:val="1"/>
      <w:numFmt w:val="bullet"/>
      <w:lvlText w:val=""/>
      <w:lvlJc w:val="left"/>
      <w:pPr>
        <w:ind w:left="8860" w:hanging="360"/>
      </w:pPr>
      <w:rPr>
        <w:rFonts w:ascii="Symbol" w:hAnsi="Symbol" w:hint="default"/>
      </w:rPr>
    </w:lvl>
    <w:lvl w:ilvl="4" w:tplc="040C0003" w:tentative="1">
      <w:start w:val="1"/>
      <w:numFmt w:val="bullet"/>
      <w:lvlText w:val="o"/>
      <w:lvlJc w:val="left"/>
      <w:pPr>
        <w:ind w:left="9580" w:hanging="360"/>
      </w:pPr>
      <w:rPr>
        <w:rFonts w:ascii="Courier New" w:hAnsi="Courier New" w:hint="default"/>
      </w:rPr>
    </w:lvl>
    <w:lvl w:ilvl="5" w:tplc="040C0005" w:tentative="1">
      <w:start w:val="1"/>
      <w:numFmt w:val="bullet"/>
      <w:lvlText w:val=""/>
      <w:lvlJc w:val="left"/>
      <w:pPr>
        <w:ind w:left="10300" w:hanging="360"/>
      </w:pPr>
      <w:rPr>
        <w:rFonts w:ascii="Wingdings" w:hAnsi="Wingdings" w:hint="default"/>
      </w:rPr>
    </w:lvl>
    <w:lvl w:ilvl="6" w:tplc="040C0001" w:tentative="1">
      <w:start w:val="1"/>
      <w:numFmt w:val="bullet"/>
      <w:lvlText w:val=""/>
      <w:lvlJc w:val="left"/>
      <w:pPr>
        <w:ind w:left="11020" w:hanging="360"/>
      </w:pPr>
      <w:rPr>
        <w:rFonts w:ascii="Symbol" w:hAnsi="Symbol" w:hint="default"/>
      </w:rPr>
    </w:lvl>
    <w:lvl w:ilvl="7" w:tplc="040C0003" w:tentative="1">
      <w:start w:val="1"/>
      <w:numFmt w:val="bullet"/>
      <w:lvlText w:val="o"/>
      <w:lvlJc w:val="left"/>
      <w:pPr>
        <w:ind w:left="11740" w:hanging="360"/>
      </w:pPr>
      <w:rPr>
        <w:rFonts w:ascii="Courier New" w:hAnsi="Courier New" w:hint="default"/>
      </w:rPr>
    </w:lvl>
    <w:lvl w:ilvl="8" w:tplc="040C0005" w:tentative="1">
      <w:start w:val="1"/>
      <w:numFmt w:val="bullet"/>
      <w:lvlText w:val=""/>
      <w:lvlJc w:val="left"/>
      <w:pPr>
        <w:ind w:left="12460" w:hanging="360"/>
      </w:pPr>
      <w:rPr>
        <w:rFonts w:ascii="Wingdings" w:hAnsi="Wingdings" w:hint="default"/>
      </w:rPr>
    </w:lvl>
  </w:abstractNum>
  <w:abstractNum w:abstractNumId="13">
    <w:nsid w:val="230C428A"/>
    <w:multiLevelType w:val="hybridMultilevel"/>
    <w:tmpl w:val="DEE80176"/>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14">
    <w:nsid w:val="38142926"/>
    <w:multiLevelType w:val="hybridMultilevel"/>
    <w:tmpl w:val="8D60156E"/>
    <w:lvl w:ilvl="0" w:tplc="040C0003">
      <w:start w:val="1"/>
      <w:numFmt w:val="bullet"/>
      <w:lvlText w:val="o"/>
      <w:lvlJc w:val="left"/>
      <w:pPr>
        <w:ind w:left="1428" w:hanging="360"/>
      </w:pPr>
      <w:rPr>
        <w:rFonts w:ascii="Courier New" w:hAnsi="Courier New"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387474BB"/>
    <w:multiLevelType w:val="hybridMultilevel"/>
    <w:tmpl w:val="EA545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FD667F"/>
    <w:multiLevelType w:val="hybridMultilevel"/>
    <w:tmpl w:val="C402311A"/>
    <w:lvl w:ilvl="0" w:tplc="040C0001">
      <w:start w:val="1"/>
      <w:numFmt w:val="bullet"/>
      <w:lvlText w:val=""/>
      <w:lvlJc w:val="left"/>
      <w:pPr>
        <w:ind w:left="4608" w:hanging="360"/>
      </w:pPr>
      <w:rPr>
        <w:rFonts w:ascii="Symbol" w:hAnsi="Symbol" w:hint="default"/>
      </w:rPr>
    </w:lvl>
    <w:lvl w:ilvl="1" w:tplc="040C0003" w:tentative="1">
      <w:start w:val="1"/>
      <w:numFmt w:val="bullet"/>
      <w:lvlText w:val="o"/>
      <w:lvlJc w:val="left"/>
      <w:pPr>
        <w:ind w:left="5328" w:hanging="360"/>
      </w:pPr>
      <w:rPr>
        <w:rFonts w:ascii="Courier New" w:hAnsi="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17">
    <w:nsid w:val="3B877D41"/>
    <w:multiLevelType w:val="hybridMultilevel"/>
    <w:tmpl w:val="16C4B2DE"/>
    <w:lvl w:ilvl="0" w:tplc="040C0001">
      <w:start w:val="1"/>
      <w:numFmt w:val="bullet"/>
      <w:lvlText w:val=""/>
      <w:lvlJc w:val="left"/>
      <w:pPr>
        <w:ind w:left="5256" w:hanging="360"/>
      </w:pPr>
      <w:rPr>
        <w:rFonts w:ascii="Symbol" w:hAnsi="Symbol" w:hint="default"/>
      </w:rPr>
    </w:lvl>
    <w:lvl w:ilvl="1" w:tplc="040C0003" w:tentative="1">
      <w:start w:val="1"/>
      <w:numFmt w:val="bullet"/>
      <w:lvlText w:val="o"/>
      <w:lvlJc w:val="left"/>
      <w:pPr>
        <w:ind w:left="5976" w:hanging="360"/>
      </w:pPr>
      <w:rPr>
        <w:rFonts w:ascii="Courier New" w:hAnsi="Courier New"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18">
    <w:nsid w:val="3BDA5C38"/>
    <w:multiLevelType w:val="hybridMultilevel"/>
    <w:tmpl w:val="1C9AB26C"/>
    <w:lvl w:ilvl="0" w:tplc="040C0001">
      <w:start w:val="1"/>
      <w:numFmt w:val="bullet"/>
      <w:lvlText w:val=""/>
      <w:lvlJc w:val="left"/>
      <w:pPr>
        <w:ind w:left="5256" w:hanging="360"/>
      </w:pPr>
      <w:rPr>
        <w:rFonts w:ascii="Symbol" w:hAnsi="Symbol" w:hint="default"/>
      </w:rPr>
    </w:lvl>
    <w:lvl w:ilvl="1" w:tplc="040C0003" w:tentative="1">
      <w:start w:val="1"/>
      <w:numFmt w:val="bullet"/>
      <w:lvlText w:val="o"/>
      <w:lvlJc w:val="left"/>
      <w:pPr>
        <w:ind w:left="5976" w:hanging="360"/>
      </w:pPr>
      <w:rPr>
        <w:rFonts w:ascii="Courier New" w:hAnsi="Courier New"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19">
    <w:nsid w:val="41227552"/>
    <w:multiLevelType w:val="hybridMultilevel"/>
    <w:tmpl w:val="4CA4922C"/>
    <w:lvl w:ilvl="0" w:tplc="040C0001">
      <w:start w:val="1"/>
      <w:numFmt w:val="bullet"/>
      <w:lvlText w:val=""/>
      <w:lvlJc w:val="left"/>
      <w:pPr>
        <w:ind w:left="5260" w:hanging="360"/>
      </w:pPr>
      <w:rPr>
        <w:rFonts w:ascii="Symbol" w:hAnsi="Symbol" w:hint="default"/>
      </w:rPr>
    </w:lvl>
    <w:lvl w:ilvl="1" w:tplc="040C0003" w:tentative="1">
      <w:start w:val="1"/>
      <w:numFmt w:val="bullet"/>
      <w:lvlText w:val="o"/>
      <w:lvlJc w:val="left"/>
      <w:pPr>
        <w:ind w:left="5980" w:hanging="360"/>
      </w:pPr>
      <w:rPr>
        <w:rFonts w:ascii="Courier New" w:hAnsi="Courier New" w:hint="default"/>
      </w:rPr>
    </w:lvl>
    <w:lvl w:ilvl="2" w:tplc="040C0005" w:tentative="1">
      <w:start w:val="1"/>
      <w:numFmt w:val="bullet"/>
      <w:lvlText w:val=""/>
      <w:lvlJc w:val="left"/>
      <w:pPr>
        <w:ind w:left="6700" w:hanging="360"/>
      </w:pPr>
      <w:rPr>
        <w:rFonts w:ascii="Wingdings" w:hAnsi="Wingdings" w:hint="default"/>
      </w:rPr>
    </w:lvl>
    <w:lvl w:ilvl="3" w:tplc="040C0001" w:tentative="1">
      <w:start w:val="1"/>
      <w:numFmt w:val="bullet"/>
      <w:lvlText w:val=""/>
      <w:lvlJc w:val="left"/>
      <w:pPr>
        <w:ind w:left="7420" w:hanging="360"/>
      </w:pPr>
      <w:rPr>
        <w:rFonts w:ascii="Symbol" w:hAnsi="Symbol" w:hint="default"/>
      </w:rPr>
    </w:lvl>
    <w:lvl w:ilvl="4" w:tplc="040C0003" w:tentative="1">
      <w:start w:val="1"/>
      <w:numFmt w:val="bullet"/>
      <w:lvlText w:val="o"/>
      <w:lvlJc w:val="left"/>
      <w:pPr>
        <w:ind w:left="8140" w:hanging="360"/>
      </w:pPr>
      <w:rPr>
        <w:rFonts w:ascii="Courier New" w:hAnsi="Courier New" w:hint="default"/>
      </w:rPr>
    </w:lvl>
    <w:lvl w:ilvl="5" w:tplc="040C0005" w:tentative="1">
      <w:start w:val="1"/>
      <w:numFmt w:val="bullet"/>
      <w:lvlText w:val=""/>
      <w:lvlJc w:val="left"/>
      <w:pPr>
        <w:ind w:left="8860" w:hanging="360"/>
      </w:pPr>
      <w:rPr>
        <w:rFonts w:ascii="Wingdings" w:hAnsi="Wingdings" w:hint="default"/>
      </w:rPr>
    </w:lvl>
    <w:lvl w:ilvl="6" w:tplc="040C0001" w:tentative="1">
      <w:start w:val="1"/>
      <w:numFmt w:val="bullet"/>
      <w:lvlText w:val=""/>
      <w:lvlJc w:val="left"/>
      <w:pPr>
        <w:ind w:left="9580" w:hanging="360"/>
      </w:pPr>
      <w:rPr>
        <w:rFonts w:ascii="Symbol" w:hAnsi="Symbol" w:hint="default"/>
      </w:rPr>
    </w:lvl>
    <w:lvl w:ilvl="7" w:tplc="040C0003" w:tentative="1">
      <w:start w:val="1"/>
      <w:numFmt w:val="bullet"/>
      <w:lvlText w:val="o"/>
      <w:lvlJc w:val="left"/>
      <w:pPr>
        <w:ind w:left="10300" w:hanging="360"/>
      </w:pPr>
      <w:rPr>
        <w:rFonts w:ascii="Courier New" w:hAnsi="Courier New" w:hint="default"/>
      </w:rPr>
    </w:lvl>
    <w:lvl w:ilvl="8" w:tplc="040C0005" w:tentative="1">
      <w:start w:val="1"/>
      <w:numFmt w:val="bullet"/>
      <w:lvlText w:val=""/>
      <w:lvlJc w:val="left"/>
      <w:pPr>
        <w:ind w:left="11020" w:hanging="360"/>
      </w:pPr>
      <w:rPr>
        <w:rFonts w:ascii="Wingdings" w:hAnsi="Wingdings" w:hint="default"/>
      </w:rPr>
    </w:lvl>
  </w:abstractNum>
  <w:abstractNum w:abstractNumId="20">
    <w:nsid w:val="424937FD"/>
    <w:multiLevelType w:val="hybridMultilevel"/>
    <w:tmpl w:val="EFD2E864"/>
    <w:lvl w:ilvl="0" w:tplc="040C0001">
      <w:start w:val="1"/>
      <w:numFmt w:val="bullet"/>
      <w:lvlText w:val=""/>
      <w:lvlJc w:val="left"/>
      <w:pPr>
        <w:ind w:left="4896" w:hanging="360"/>
      </w:pPr>
      <w:rPr>
        <w:rFonts w:ascii="Symbol" w:hAnsi="Symbol" w:hint="default"/>
      </w:rPr>
    </w:lvl>
    <w:lvl w:ilvl="1" w:tplc="040C0003" w:tentative="1">
      <w:start w:val="1"/>
      <w:numFmt w:val="bullet"/>
      <w:lvlText w:val="o"/>
      <w:lvlJc w:val="left"/>
      <w:pPr>
        <w:ind w:left="5616" w:hanging="360"/>
      </w:pPr>
      <w:rPr>
        <w:rFonts w:ascii="Courier New" w:hAnsi="Courier New" w:hint="default"/>
      </w:rPr>
    </w:lvl>
    <w:lvl w:ilvl="2" w:tplc="040C0005" w:tentative="1">
      <w:start w:val="1"/>
      <w:numFmt w:val="bullet"/>
      <w:lvlText w:val=""/>
      <w:lvlJc w:val="left"/>
      <w:pPr>
        <w:ind w:left="6336" w:hanging="360"/>
      </w:pPr>
      <w:rPr>
        <w:rFonts w:ascii="Wingdings" w:hAnsi="Wingdings" w:hint="default"/>
      </w:rPr>
    </w:lvl>
    <w:lvl w:ilvl="3" w:tplc="040C0001" w:tentative="1">
      <w:start w:val="1"/>
      <w:numFmt w:val="bullet"/>
      <w:lvlText w:val=""/>
      <w:lvlJc w:val="left"/>
      <w:pPr>
        <w:ind w:left="7056" w:hanging="360"/>
      </w:pPr>
      <w:rPr>
        <w:rFonts w:ascii="Symbol" w:hAnsi="Symbol" w:hint="default"/>
      </w:rPr>
    </w:lvl>
    <w:lvl w:ilvl="4" w:tplc="040C0003" w:tentative="1">
      <w:start w:val="1"/>
      <w:numFmt w:val="bullet"/>
      <w:lvlText w:val="o"/>
      <w:lvlJc w:val="left"/>
      <w:pPr>
        <w:ind w:left="7776" w:hanging="360"/>
      </w:pPr>
      <w:rPr>
        <w:rFonts w:ascii="Courier New" w:hAnsi="Courier New" w:hint="default"/>
      </w:rPr>
    </w:lvl>
    <w:lvl w:ilvl="5" w:tplc="040C0005" w:tentative="1">
      <w:start w:val="1"/>
      <w:numFmt w:val="bullet"/>
      <w:lvlText w:val=""/>
      <w:lvlJc w:val="left"/>
      <w:pPr>
        <w:ind w:left="8496" w:hanging="360"/>
      </w:pPr>
      <w:rPr>
        <w:rFonts w:ascii="Wingdings" w:hAnsi="Wingdings" w:hint="default"/>
      </w:rPr>
    </w:lvl>
    <w:lvl w:ilvl="6" w:tplc="040C0001" w:tentative="1">
      <w:start w:val="1"/>
      <w:numFmt w:val="bullet"/>
      <w:lvlText w:val=""/>
      <w:lvlJc w:val="left"/>
      <w:pPr>
        <w:ind w:left="9216" w:hanging="360"/>
      </w:pPr>
      <w:rPr>
        <w:rFonts w:ascii="Symbol" w:hAnsi="Symbol" w:hint="default"/>
      </w:rPr>
    </w:lvl>
    <w:lvl w:ilvl="7" w:tplc="040C0003" w:tentative="1">
      <w:start w:val="1"/>
      <w:numFmt w:val="bullet"/>
      <w:lvlText w:val="o"/>
      <w:lvlJc w:val="left"/>
      <w:pPr>
        <w:ind w:left="9936" w:hanging="360"/>
      </w:pPr>
      <w:rPr>
        <w:rFonts w:ascii="Courier New" w:hAnsi="Courier New" w:hint="default"/>
      </w:rPr>
    </w:lvl>
    <w:lvl w:ilvl="8" w:tplc="040C0005" w:tentative="1">
      <w:start w:val="1"/>
      <w:numFmt w:val="bullet"/>
      <w:lvlText w:val=""/>
      <w:lvlJc w:val="left"/>
      <w:pPr>
        <w:ind w:left="10656" w:hanging="360"/>
      </w:pPr>
      <w:rPr>
        <w:rFonts w:ascii="Wingdings" w:hAnsi="Wingdings" w:hint="default"/>
      </w:rPr>
    </w:lvl>
  </w:abstractNum>
  <w:abstractNum w:abstractNumId="21">
    <w:nsid w:val="44CF711C"/>
    <w:multiLevelType w:val="hybridMultilevel"/>
    <w:tmpl w:val="03807FE6"/>
    <w:lvl w:ilvl="0" w:tplc="040C0001">
      <w:start w:val="1"/>
      <w:numFmt w:val="bullet"/>
      <w:lvlText w:val=""/>
      <w:lvlJc w:val="left"/>
      <w:pPr>
        <w:ind w:left="5260" w:hanging="360"/>
      </w:pPr>
      <w:rPr>
        <w:rFonts w:ascii="Symbol" w:hAnsi="Symbol" w:hint="default"/>
      </w:rPr>
    </w:lvl>
    <w:lvl w:ilvl="1" w:tplc="040C0003" w:tentative="1">
      <w:start w:val="1"/>
      <w:numFmt w:val="bullet"/>
      <w:lvlText w:val="o"/>
      <w:lvlJc w:val="left"/>
      <w:pPr>
        <w:ind w:left="5980" w:hanging="360"/>
      </w:pPr>
      <w:rPr>
        <w:rFonts w:ascii="Courier New" w:hAnsi="Courier New" w:hint="default"/>
      </w:rPr>
    </w:lvl>
    <w:lvl w:ilvl="2" w:tplc="040C0005" w:tentative="1">
      <w:start w:val="1"/>
      <w:numFmt w:val="bullet"/>
      <w:lvlText w:val=""/>
      <w:lvlJc w:val="left"/>
      <w:pPr>
        <w:ind w:left="6700" w:hanging="360"/>
      </w:pPr>
      <w:rPr>
        <w:rFonts w:ascii="Wingdings" w:hAnsi="Wingdings" w:hint="default"/>
      </w:rPr>
    </w:lvl>
    <w:lvl w:ilvl="3" w:tplc="040C0001" w:tentative="1">
      <w:start w:val="1"/>
      <w:numFmt w:val="bullet"/>
      <w:lvlText w:val=""/>
      <w:lvlJc w:val="left"/>
      <w:pPr>
        <w:ind w:left="7420" w:hanging="360"/>
      </w:pPr>
      <w:rPr>
        <w:rFonts w:ascii="Symbol" w:hAnsi="Symbol" w:hint="default"/>
      </w:rPr>
    </w:lvl>
    <w:lvl w:ilvl="4" w:tplc="040C0003" w:tentative="1">
      <w:start w:val="1"/>
      <w:numFmt w:val="bullet"/>
      <w:lvlText w:val="o"/>
      <w:lvlJc w:val="left"/>
      <w:pPr>
        <w:ind w:left="8140" w:hanging="360"/>
      </w:pPr>
      <w:rPr>
        <w:rFonts w:ascii="Courier New" w:hAnsi="Courier New" w:hint="default"/>
      </w:rPr>
    </w:lvl>
    <w:lvl w:ilvl="5" w:tplc="040C0005" w:tentative="1">
      <w:start w:val="1"/>
      <w:numFmt w:val="bullet"/>
      <w:lvlText w:val=""/>
      <w:lvlJc w:val="left"/>
      <w:pPr>
        <w:ind w:left="8860" w:hanging="360"/>
      </w:pPr>
      <w:rPr>
        <w:rFonts w:ascii="Wingdings" w:hAnsi="Wingdings" w:hint="default"/>
      </w:rPr>
    </w:lvl>
    <w:lvl w:ilvl="6" w:tplc="040C0001" w:tentative="1">
      <w:start w:val="1"/>
      <w:numFmt w:val="bullet"/>
      <w:lvlText w:val=""/>
      <w:lvlJc w:val="left"/>
      <w:pPr>
        <w:ind w:left="9580" w:hanging="360"/>
      </w:pPr>
      <w:rPr>
        <w:rFonts w:ascii="Symbol" w:hAnsi="Symbol" w:hint="default"/>
      </w:rPr>
    </w:lvl>
    <w:lvl w:ilvl="7" w:tplc="040C0003" w:tentative="1">
      <w:start w:val="1"/>
      <w:numFmt w:val="bullet"/>
      <w:lvlText w:val="o"/>
      <w:lvlJc w:val="left"/>
      <w:pPr>
        <w:ind w:left="10300" w:hanging="360"/>
      </w:pPr>
      <w:rPr>
        <w:rFonts w:ascii="Courier New" w:hAnsi="Courier New" w:hint="default"/>
      </w:rPr>
    </w:lvl>
    <w:lvl w:ilvl="8" w:tplc="040C0005" w:tentative="1">
      <w:start w:val="1"/>
      <w:numFmt w:val="bullet"/>
      <w:lvlText w:val=""/>
      <w:lvlJc w:val="left"/>
      <w:pPr>
        <w:ind w:left="11020" w:hanging="360"/>
      </w:pPr>
      <w:rPr>
        <w:rFonts w:ascii="Wingdings" w:hAnsi="Wingdings" w:hint="default"/>
      </w:rPr>
    </w:lvl>
  </w:abstractNum>
  <w:abstractNum w:abstractNumId="22">
    <w:nsid w:val="479F6E89"/>
    <w:multiLevelType w:val="hybridMultilevel"/>
    <w:tmpl w:val="89029596"/>
    <w:lvl w:ilvl="0" w:tplc="040C0001">
      <w:start w:val="1"/>
      <w:numFmt w:val="bullet"/>
      <w:lvlText w:val=""/>
      <w:lvlJc w:val="left"/>
      <w:pPr>
        <w:ind w:left="5256" w:hanging="360"/>
      </w:pPr>
      <w:rPr>
        <w:rFonts w:ascii="Symbol" w:hAnsi="Symbol" w:hint="default"/>
      </w:rPr>
    </w:lvl>
    <w:lvl w:ilvl="1" w:tplc="040C0003" w:tentative="1">
      <w:start w:val="1"/>
      <w:numFmt w:val="bullet"/>
      <w:lvlText w:val="o"/>
      <w:lvlJc w:val="left"/>
      <w:pPr>
        <w:ind w:left="5976" w:hanging="360"/>
      </w:pPr>
      <w:rPr>
        <w:rFonts w:ascii="Courier New" w:hAnsi="Courier New"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23">
    <w:nsid w:val="4C2D1C3C"/>
    <w:multiLevelType w:val="hybridMultilevel"/>
    <w:tmpl w:val="BD90C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80719E"/>
    <w:multiLevelType w:val="hybridMultilevel"/>
    <w:tmpl w:val="02F02BC4"/>
    <w:lvl w:ilvl="0" w:tplc="040C0001">
      <w:start w:val="1"/>
      <w:numFmt w:val="bullet"/>
      <w:lvlText w:val=""/>
      <w:lvlJc w:val="left"/>
      <w:pPr>
        <w:ind w:left="5256" w:hanging="360"/>
      </w:pPr>
      <w:rPr>
        <w:rFonts w:ascii="Symbol" w:hAnsi="Symbol" w:hint="default"/>
      </w:rPr>
    </w:lvl>
    <w:lvl w:ilvl="1" w:tplc="040C0003" w:tentative="1">
      <w:start w:val="1"/>
      <w:numFmt w:val="bullet"/>
      <w:lvlText w:val="o"/>
      <w:lvlJc w:val="left"/>
      <w:pPr>
        <w:ind w:left="5976" w:hanging="360"/>
      </w:pPr>
      <w:rPr>
        <w:rFonts w:ascii="Courier New" w:hAnsi="Courier New"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25">
    <w:nsid w:val="557E0511"/>
    <w:multiLevelType w:val="hybridMultilevel"/>
    <w:tmpl w:val="338AA522"/>
    <w:lvl w:ilvl="0" w:tplc="040C0001">
      <w:start w:val="1"/>
      <w:numFmt w:val="bullet"/>
      <w:lvlText w:val=""/>
      <w:lvlJc w:val="left"/>
      <w:pPr>
        <w:ind w:left="5256" w:hanging="360"/>
      </w:pPr>
      <w:rPr>
        <w:rFonts w:ascii="Symbol" w:hAnsi="Symbol" w:hint="default"/>
      </w:rPr>
    </w:lvl>
    <w:lvl w:ilvl="1" w:tplc="040C0003" w:tentative="1">
      <w:start w:val="1"/>
      <w:numFmt w:val="bullet"/>
      <w:lvlText w:val="o"/>
      <w:lvlJc w:val="left"/>
      <w:pPr>
        <w:ind w:left="5976" w:hanging="360"/>
      </w:pPr>
      <w:rPr>
        <w:rFonts w:ascii="Courier New" w:hAnsi="Courier New"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26">
    <w:nsid w:val="57EC3C69"/>
    <w:multiLevelType w:val="hybridMultilevel"/>
    <w:tmpl w:val="7B62DD26"/>
    <w:lvl w:ilvl="0" w:tplc="040C0001">
      <w:start w:val="1"/>
      <w:numFmt w:val="bullet"/>
      <w:lvlText w:val=""/>
      <w:lvlJc w:val="left"/>
      <w:pPr>
        <w:ind w:left="5256" w:hanging="360"/>
      </w:pPr>
      <w:rPr>
        <w:rFonts w:ascii="Symbol" w:hAnsi="Symbol" w:hint="default"/>
      </w:rPr>
    </w:lvl>
    <w:lvl w:ilvl="1" w:tplc="040C0003" w:tentative="1">
      <w:start w:val="1"/>
      <w:numFmt w:val="bullet"/>
      <w:lvlText w:val="o"/>
      <w:lvlJc w:val="left"/>
      <w:pPr>
        <w:ind w:left="5976" w:hanging="360"/>
      </w:pPr>
      <w:rPr>
        <w:rFonts w:ascii="Courier New" w:hAnsi="Courier New"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27">
    <w:nsid w:val="5BB569DA"/>
    <w:multiLevelType w:val="hybridMultilevel"/>
    <w:tmpl w:val="5ACA6C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D2D3F31"/>
    <w:multiLevelType w:val="hybridMultilevel"/>
    <w:tmpl w:val="12EAE7B8"/>
    <w:lvl w:ilvl="0" w:tplc="040C0001">
      <w:start w:val="1"/>
      <w:numFmt w:val="bullet"/>
      <w:lvlText w:val=""/>
      <w:lvlJc w:val="left"/>
      <w:pPr>
        <w:ind w:left="5260" w:hanging="360"/>
      </w:pPr>
      <w:rPr>
        <w:rFonts w:ascii="Symbol" w:hAnsi="Symbol" w:hint="default"/>
      </w:rPr>
    </w:lvl>
    <w:lvl w:ilvl="1" w:tplc="040C0003">
      <w:start w:val="1"/>
      <w:numFmt w:val="bullet"/>
      <w:lvlText w:val="o"/>
      <w:lvlJc w:val="left"/>
      <w:pPr>
        <w:ind w:left="5980" w:hanging="360"/>
      </w:pPr>
      <w:rPr>
        <w:rFonts w:ascii="Courier New" w:hAnsi="Courier New" w:hint="default"/>
      </w:rPr>
    </w:lvl>
    <w:lvl w:ilvl="2" w:tplc="040C0005" w:tentative="1">
      <w:start w:val="1"/>
      <w:numFmt w:val="bullet"/>
      <w:lvlText w:val=""/>
      <w:lvlJc w:val="left"/>
      <w:pPr>
        <w:ind w:left="6700" w:hanging="360"/>
      </w:pPr>
      <w:rPr>
        <w:rFonts w:ascii="Wingdings" w:hAnsi="Wingdings" w:hint="default"/>
      </w:rPr>
    </w:lvl>
    <w:lvl w:ilvl="3" w:tplc="040C0001" w:tentative="1">
      <w:start w:val="1"/>
      <w:numFmt w:val="bullet"/>
      <w:lvlText w:val=""/>
      <w:lvlJc w:val="left"/>
      <w:pPr>
        <w:ind w:left="7420" w:hanging="360"/>
      </w:pPr>
      <w:rPr>
        <w:rFonts w:ascii="Symbol" w:hAnsi="Symbol" w:hint="default"/>
      </w:rPr>
    </w:lvl>
    <w:lvl w:ilvl="4" w:tplc="040C0003" w:tentative="1">
      <w:start w:val="1"/>
      <w:numFmt w:val="bullet"/>
      <w:lvlText w:val="o"/>
      <w:lvlJc w:val="left"/>
      <w:pPr>
        <w:ind w:left="8140" w:hanging="360"/>
      </w:pPr>
      <w:rPr>
        <w:rFonts w:ascii="Courier New" w:hAnsi="Courier New" w:hint="default"/>
      </w:rPr>
    </w:lvl>
    <w:lvl w:ilvl="5" w:tplc="040C0005" w:tentative="1">
      <w:start w:val="1"/>
      <w:numFmt w:val="bullet"/>
      <w:lvlText w:val=""/>
      <w:lvlJc w:val="left"/>
      <w:pPr>
        <w:ind w:left="8860" w:hanging="360"/>
      </w:pPr>
      <w:rPr>
        <w:rFonts w:ascii="Wingdings" w:hAnsi="Wingdings" w:hint="default"/>
      </w:rPr>
    </w:lvl>
    <w:lvl w:ilvl="6" w:tplc="040C0001" w:tentative="1">
      <w:start w:val="1"/>
      <w:numFmt w:val="bullet"/>
      <w:lvlText w:val=""/>
      <w:lvlJc w:val="left"/>
      <w:pPr>
        <w:ind w:left="9580" w:hanging="360"/>
      </w:pPr>
      <w:rPr>
        <w:rFonts w:ascii="Symbol" w:hAnsi="Symbol" w:hint="default"/>
      </w:rPr>
    </w:lvl>
    <w:lvl w:ilvl="7" w:tplc="040C0003" w:tentative="1">
      <w:start w:val="1"/>
      <w:numFmt w:val="bullet"/>
      <w:lvlText w:val="o"/>
      <w:lvlJc w:val="left"/>
      <w:pPr>
        <w:ind w:left="10300" w:hanging="360"/>
      </w:pPr>
      <w:rPr>
        <w:rFonts w:ascii="Courier New" w:hAnsi="Courier New" w:hint="default"/>
      </w:rPr>
    </w:lvl>
    <w:lvl w:ilvl="8" w:tplc="040C0005" w:tentative="1">
      <w:start w:val="1"/>
      <w:numFmt w:val="bullet"/>
      <w:lvlText w:val=""/>
      <w:lvlJc w:val="left"/>
      <w:pPr>
        <w:ind w:left="11020" w:hanging="360"/>
      </w:pPr>
      <w:rPr>
        <w:rFonts w:ascii="Wingdings" w:hAnsi="Wingdings" w:hint="default"/>
      </w:rPr>
    </w:lvl>
  </w:abstractNum>
  <w:abstractNum w:abstractNumId="29">
    <w:nsid w:val="64130627"/>
    <w:multiLevelType w:val="hybridMultilevel"/>
    <w:tmpl w:val="90B4ABE4"/>
    <w:lvl w:ilvl="0" w:tplc="040C0001">
      <w:start w:val="1"/>
      <w:numFmt w:val="bullet"/>
      <w:lvlText w:val=""/>
      <w:lvlJc w:val="left"/>
      <w:pPr>
        <w:ind w:left="5256" w:hanging="360"/>
      </w:pPr>
      <w:rPr>
        <w:rFonts w:ascii="Symbol" w:hAnsi="Symbol" w:hint="default"/>
      </w:rPr>
    </w:lvl>
    <w:lvl w:ilvl="1" w:tplc="040C0003" w:tentative="1">
      <w:start w:val="1"/>
      <w:numFmt w:val="bullet"/>
      <w:lvlText w:val="o"/>
      <w:lvlJc w:val="left"/>
      <w:pPr>
        <w:ind w:left="5976" w:hanging="360"/>
      </w:pPr>
      <w:rPr>
        <w:rFonts w:ascii="Courier New" w:hAnsi="Courier New"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30">
    <w:nsid w:val="693035CF"/>
    <w:multiLevelType w:val="hybridMultilevel"/>
    <w:tmpl w:val="DC90F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BC251FB"/>
    <w:multiLevelType w:val="hybridMultilevel"/>
    <w:tmpl w:val="9996A6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D208EF"/>
    <w:multiLevelType w:val="hybridMultilevel"/>
    <w:tmpl w:val="D1006518"/>
    <w:lvl w:ilvl="0" w:tplc="040C0001">
      <w:start w:val="1"/>
      <w:numFmt w:val="bullet"/>
      <w:lvlText w:val=""/>
      <w:lvlJc w:val="left"/>
      <w:pPr>
        <w:ind w:left="5256" w:hanging="360"/>
      </w:pPr>
      <w:rPr>
        <w:rFonts w:ascii="Symbol" w:hAnsi="Symbol" w:hint="default"/>
      </w:rPr>
    </w:lvl>
    <w:lvl w:ilvl="1" w:tplc="040C0003" w:tentative="1">
      <w:start w:val="1"/>
      <w:numFmt w:val="bullet"/>
      <w:lvlText w:val="o"/>
      <w:lvlJc w:val="left"/>
      <w:pPr>
        <w:ind w:left="5976" w:hanging="360"/>
      </w:pPr>
      <w:rPr>
        <w:rFonts w:ascii="Courier New" w:hAnsi="Courier New"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33">
    <w:nsid w:val="71E22DA8"/>
    <w:multiLevelType w:val="hybridMultilevel"/>
    <w:tmpl w:val="923EF994"/>
    <w:lvl w:ilvl="0" w:tplc="040C0001">
      <w:start w:val="1"/>
      <w:numFmt w:val="bullet"/>
      <w:lvlText w:val=""/>
      <w:lvlJc w:val="left"/>
      <w:pPr>
        <w:ind w:left="5256" w:hanging="360"/>
      </w:pPr>
      <w:rPr>
        <w:rFonts w:ascii="Symbol" w:hAnsi="Symbol" w:hint="default"/>
      </w:rPr>
    </w:lvl>
    <w:lvl w:ilvl="1" w:tplc="040C0003" w:tentative="1">
      <w:start w:val="1"/>
      <w:numFmt w:val="bullet"/>
      <w:lvlText w:val="o"/>
      <w:lvlJc w:val="left"/>
      <w:pPr>
        <w:ind w:left="5976" w:hanging="360"/>
      </w:pPr>
      <w:rPr>
        <w:rFonts w:ascii="Courier New" w:hAnsi="Courier New"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34">
    <w:nsid w:val="76212D79"/>
    <w:multiLevelType w:val="hybridMultilevel"/>
    <w:tmpl w:val="722EADA6"/>
    <w:lvl w:ilvl="0" w:tplc="040C0001">
      <w:start w:val="1"/>
      <w:numFmt w:val="bullet"/>
      <w:lvlText w:val=""/>
      <w:lvlJc w:val="left"/>
      <w:pPr>
        <w:ind w:left="5256" w:hanging="360"/>
      </w:pPr>
      <w:rPr>
        <w:rFonts w:ascii="Symbol" w:hAnsi="Symbol" w:hint="default"/>
      </w:rPr>
    </w:lvl>
    <w:lvl w:ilvl="1" w:tplc="040C0003">
      <w:start w:val="1"/>
      <w:numFmt w:val="bullet"/>
      <w:lvlText w:val="o"/>
      <w:lvlJc w:val="left"/>
      <w:pPr>
        <w:ind w:left="5976" w:hanging="360"/>
      </w:pPr>
      <w:rPr>
        <w:rFonts w:ascii="Courier New" w:hAnsi="Courier New" w:hint="default"/>
      </w:rPr>
    </w:lvl>
    <w:lvl w:ilvl="2" w:tplc="040C0005">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35">
    <w:nsid w:val="778E4E87"/>
    <w:multiLevelType w:val="hybridMultilevel"/>
    <w:tmpl w:val="B7A27732"/>
    <w:lvl w:ilvl="0" w:tplc="040C0001">
      <w:start w:val="1"/>
      <w:numFmt w:val="bullet"/>
      <w:lvlText w:val=""/>
      <w:lvlJc w:val="left"/>
      <w:pPr>
        <w:ind w:left="5260" w:hanging="360"/>
      </w:pPr>
      <w:rPr>
        <w:rFonts w:ascii="Symbol" w:hAnsi="Symbol" w:hint="default"/>
      </w:rPr>
    </w:lvl>
    <w:lvl w:ilvl="1" w:tplc="040C0003" w:tentative="1">
      <w:start w:val="1"/>
      <w:numFmt w:val="bullet"/>
      <w:lvlText w:val="o"/>
      <w:lvlJc w:val="left"/>
      <w:pPr>
        <w:ind w:left="5980" w:hanging="360"/>
      </w:pPr>
      <w:rPr>
        <w:rFonts w:ascii="Courier New" w:hAnsi="Courier New" w:hint="default"/>
      </w:rPr>
    </w:lvl>
    <w:lvl w:ilvl="2" w:tplc="040C0005" w:tentative="1">
      <w:start w:val="1"/>
      <w:numFmt w:val="bullet"/>
      <w:lvlText w:val=""/>
      <w:lvlJc w:val="left"/>
      <w:pPr>
        <w:ind w:left="6700" w:hanging="360"/>
      </w:pPr>
      <w:rPr>
        <w:rFonts w:ascii="Wingdings" w:hAnsi="Wingdings" w:hint="default"/>
      </w:rPr>
    </w:lvl>
    <w:lvl w:ilvl="3" w:tplc="040C0001" w:tentative="1">
      <w:start w:val="1"/>
      <w:numFmt w:val="bullet"/>
      <w:lvlText w:val=""/>
      <w:lvlJc w:val="left"/>
      <w:pPr>
        <w:ind w:left="7420" w:hanging="360"/>
      </w:pPr>
      <w:rPr>
        <w:rFonts w:ascii="Symbol" w:hAnsi="Symbol" w:hint="default"/>
      </w:rPr>
    </w:lvl>
    <w:lvl w:ilvl="4" w:tplc="040C0003" w:tentative="1">
      <w:start w:val="1"/>
      <w:numFmt w:val="bullet"/>
      <w:lvlText w:val="o"/>
      <w:lvlJc w:val="left"/>
      <w:pPr>
        <w:ind w:left="8140" w:hanging="360"/>
      </w:pPr>
      <w:rPr>
        <w:rFonts w:ascii="Courier New" w:hAnsi="Courier New" w:hint="default"/>
      </w:rPr>
    </w:lvl>
    <w:lvl w:ilvl="5" w:tplc="040C0005" w:tentative="1">
      <w:start w:val="1"/>
      <w:numFmt w:val="bullet"/>
      <w:lvlText w:val=""/>
      <w:lvlJc w:val="left"/>
      <w:pPr>
        <w:ind w:left="8860" w:hanging="360"/>
      </w:pPr>
      <w:rPr>
        <w:rFonts w:ascii="Wingdings" w:hAnsi="Wingdings" w:hint="default"/>
      </w:rPr>
    </w:lvl>
    <w:lvl w:ilvl="6" w:tplc="040C0001" w:tentative="1">
      <w:start w:val="1"/>
      <w:numFmt w:val="bullet"/>
      <w:lvlText w:val=""/>
      <w:lvlJc w:val="left"/>
      <w:pPr>
        <w:ind w:left="9580" w:hanging="360"/>
      </w:pPr>
      <w:rPr>
        <w:rFonts w:ascii="Symbol" w:hAnsi="Symbol" w:hint="default"/>
      </w:rPr>
    </w:lvl>
    <w:lvl w:ilvl="7" w:tplc="040C0003" w:tentative="1">
      <w:start w:val="1"/>
      <w:numFmt w:val="bullet"/>
      <w:lvlText w:val="o"/>
      <w:lvlJc w:val="left"/>
      <w:pPr>
        <w:ind w:left="10300" w:hanging="360"/>
      </w:pPr>
      <w:rPr>
        <w:rFonts w:ascii="Courier New" w:hAnsi="Courier New" w:hint="default"/>
      </w:rPr>
    </w:lvl>
    <w:lvl w:ilvl="8" w:tplc="040C0005" w:tentative="1">
      <w:start w:val="1"/>
      <w:numFmt w:val="bullet"/>
      <w:lvlText w:val=""/>
      <w:lvlJc w:val="left"/>
      <w:pPr>
        <w:ind w:left="11020" w:hanging="360"/>
      </w:pPr>
      <w:rPr>
        <w:rFonts w:ascii="Wingdings" w:hAnsi="Wingdings" w:hint="default"/>
      </w:rPr>
    </w:lvl>
  </w:abstractNum>
  <w:abstractNum w:abstractNumId="36">
    <w:nsid w:val="77D27F19"/>
    <w:multiLevelType w:val="hybridMultilevel"/>
    <w:tmpl w:val="58CE58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783300AD"/>
    <w:multiLevelType w:val="hybridMultilevel"/>
    <w:tmpl w:val="29DAF644"/>
    <w:lvl w:ilvl="0" w:tplc="040C0001">
      <w:start w:val="1"/>
      <w:numFmt w:val="bullet"/>
      <w:lvlText w:val=""/>
      <w:lvlJc w:val="left"/>
      <w:pPr>
        <w:ind w:left="5256" w:hanging="360"/>
      </w:pPr>
      <w:rPr>
        <w:rFonts w:ascii="Symbol" w:hAnsi="Symbol" w:hint="default"/>
      </w:rPr>
    </w:lvl>
    <w:lvl w:ilvl="1" w:tplc="040C0003" w:tentative="1">
      <w:start w:val="1"/>
      <w:numFmt w:val="bullet"/>
      <w:lvlText w:val="o"/>
      <w:lvlJc w:val="left"/>
      <w:pPr>
        <w:ind w:left="5976" w:hanging="360"/>
      </w:pPr>
      <w:rPr>
        <w:rFonts w:ascii="Courier New" w:hAnsi="Courier New"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38">
    <w:nsid w:val="79297E40"/>
    <w:multiLevelType w:val="hybridMultilevel"/>
    <w:tmpl w:val="737CE9A8"/>
    <w:lvl w:ilvl="0" w:tplc="040C0001">
      <w:start w:val="1"/>
      <w:numFmt w:val="bullet"/>
      <w:lvlText w:val=""/>
      <w:lvlJc w:val="left"/>
      <w:pPr>
        <w:ind w:left="5256" w:hanging="360"/>
      </w:pPr>
      <w:rPr>
        <w:rFonts w:ascii="Symbol" w:hAnsi="Symbol" w:hint="default"/>
      </w:rPr>
    </w:lvl>
    <w:lvl w:ilvl="1" w:tplc="040C0003" w:tentative="1">
      <w:start w:val="1"/>
      <w:numFmt w:val="bullet"/>
      <w:lvlText w:val="o"/>
      <w:lvlJc w:val="left"/>
      <w:pPr>
        <w:ind w:left="5976" w:hanging="360"/>
      </w:pPr>
      <w:rPr>
        <w:rFonts w:ascii="Courier New" w:hAnsi="Courier New"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39">
    <w:nsid w:val="7B757897"/>
    <w:multiLevelType w:val="hybridMultilevel"/>
    <w:tmpl w:val="F3546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4755CB"/>
    <w:multiLevelType w:val="hybridMultilevel"/>
    <w:tmpl w:val="31340A2C"/>
    <w:lvl w:ilvl="0" w:tplc="040C0001">
      <w:start w:val="1"/>
      <w:numFmt w:val="bullet"/>
      <w:lvlText w:val=""/>
      <w:lvlJc w:val="left"/>
      <w:pPr>
        <w:ind w:left="4842" w:hanging="360"/>
      </w:pPr>
      <w:rPr>
        <w:rFonts w:ascii="Symbol" w:hAnsi="Symbol" w:hint="default"/>
      </w:rPr>
    </w:lvl>
    <w:lvl w:ilvl="1" w:tplc="040C0003" w:tentative="1">
      <w:start w:val="1"/>
      <w:numFmt w:val="bullet"/>
      <w:lvlText w:val="o"/>
      <w:lvlJc w:val="left"/>
      <w:pPr>
        <w:ind w:left="5562" w:hanging="360"/>
      </w:pPr>
      <w:rPr>
        <w:rFonts w:ascii="Courier New" w:hAnsi="Courier New" w:hint="default"/>
      </w:rPr>
    </w:lvl>
    <w:lvl w:ilvl="2" w:tplc="040C0005" w:tentative="1">
      <w:start w:val="1"/>
      <w:numFmt w:val="bullet"/>
      <w:lvlText w:val=""/>
      <w:lvlJc w:val="left"/>
      <w:pPr>
        <w:ind w:left="6282" w:hanging="360"/>
      </w:pPr>
      <w:rPr>
        <w:rFonts w:ascii="Wingdings" w:hAnsi="Wingdings" w:hint="default"/>
      </w:rPr>
    </w:lvl>
    <w:lvl w:ilvl="3" w:tplc="040C0001" w:tentative="1">
      <w:start w:val="1"/>
      <w:numFmt w:val="bullet"/>
      <w:lvlText w:val=""/>
      <w:lvlJc w:val="left"/>
      <w:pPr>
        <w:ind w:left="7002" w:hanging="360"/>
      </w:pPr>
      <w:rPr>
        <w:rFonts w:ascii="Symbol" w:hAnsi="Symbol" w:hint="default"/>
      </w:rPr>
    </w:lvl>
    <w:lvl w:ilvl="4" w:tplc="040C0003" w:tentative="1">
      <w:start w:val="1"/>
      <w:numFmt w:val="bullet"/>
      <w:lvlText w:val="o"/>
      <w:lvlJc w:val="left"/>
      <w:pPr>
        <w:ind w:left="7722" w:hanging="360"/>
      </w:pPr>
      <w:rPr>
        <w:rFonts w:ascii="Courier New" w:hAnsi="Courier New" w:hint="default"/>
      </w:rPr>
    </w:lvl>
    <w:lvl w:ilvl="5" w:tplc="040C0005" w:tentative="1">
      <w:start w:val="1"/>
      <w:numFmt w:val="bullet"/>
      <w:lvlText w:val=""/>
      <w:lvlJc w:val="left"/>
      <w:pPr>
        <w:ind w:left="8442" w:hanging="360"/>
      </w:pPr>
      <w:rPr>
        <w:rFonts w:ascii="Wingdings" w:hAnsi="Wingdings" w:hint="default"/>
      </w:rPr>
    </w:lvl>
    <w:lvl w:ilvl="6" w:tplc="040C0001" w:tentative="1">
      <w:start w:val="1"/>
      <w:numFmt w:val="bullet"/>
      <w:lvlText w:val=""/>
      <w:lvlJc w:val="left"/>
      <w:pPr>
        <w:ind w:left="9162" w:hanging="360"/>
      </w:pPr>
      <w:rPr>
        <w:rFonts w:ascii="Symbol" w:hAnsi="Symbol" w:hint="default"/>
      </w:rPr>
    </w:lvl>
    <w:lvl w:ilvl="7" w:tplc="040C0003" w:tentative="1">
      <w:start w:val="1"/>
      <w:numFmt w:val="bullet"/>
      <w:lvlText w:val="o"/>
      <w:lvlJc w:val="left"/>
      <w:pPr>
        <w:ind w:left="9882" w:hanging="360"/>
      </w:pPr>
      <w:rPr>
        <w:rFonts w:ascii="Courier New" w:hAnsi="Courier New" w:hint="default"/>
      </w:rPr>
    </w:lvl>
    <w:lvl w:ilvl="8" w:tplc="040C0005" w:tentative="1">
      <w:start w:val="1"/>
      <w:numFmt w:val="bullet"/>
      <w:lvlText w:val=""/>
      <w:lvlJc w:val="left"/>
      <w:pPr>
        <w:ind w:left="10602" w:hanging="360"/>
      </w:pPr>
      <w:rPr>
        <w:rFonts w:ascii="Wingdings" w:hAnsi="Wingdings" w:hint="default"/>
      </w:rPr>
    </w:lvl>
  </w:abstractNum>
  <w:num w:numId="1">
    <w:abstractNumId w:val="5"/>
  </w:num>
  <w:num w:numId="2">
    <w:abstractNumId w:val="27"/>
  </w:num>
  <w:num w:numId="3">
    <w:abstractNumId w:val="30"/>
  </w:num>
  <w:num w:numId="4">
    <w:abstractNumId w:val="15"/>
  </w:num>
  <w:num w:numId="5">
    <w:abstractNumId w:val="20"/>
  </w:num>
  <w:num w:numId="6">
    <w:abstractNumId w:val="6"/>
  </w:num>
  <w:num w:numId="7">
    <w:abstractNumId w:val="28"/>
  </w:num>
  <w:num w:numId="8">
    <w:abstractNumId w:val="12"/>
  </w:num>
  <w:num w:numId="9">
    <w:abstractNumId w:val="35"/>
  </w:num>
  <w:num w:numId="10">
    <w:abstractNumId w:val="34"/>
  </w:num>
  <w:num w:numId="11">
    <w:abstractNumId w:val="31"/>
  </w:num>
  <w:num w:numId="12">
    <w:abstractNumId w:val="14"/>
  </w:num>
  <w:num w:numId="13">
    <w:abstractNumId w:val="23"/>
  </w:num>
  <w:num w:numId="14">
    <w:abstractNumId w:val="11"/>
  </w:num>
  <w:num w:numId="15">
    <w:abstractNumId w:val="37"/>
  </w:num>
  <w:num w:numId="16">
    <w:abstractNumId w:val="9"/>
  </w:num>
  <w:num w:numId="17">
    <w:abstractNumId w:val="19"/>
  </w:num>
  <w:num w:numId="18">
    <w:abstractNumId w:val="26"/>
  </w:num>
  <w:num w:numId="19">
    <w:abstractNumId w:val="32"/>
  </w:num>
  <w:num w:numId="20">
    <w:abstractNumId w:val="36"/>
  </w:num>
  <w:num w:numId="21">
    <w:abstractNumId w:val="7"/>
  </w:num>
  <w:num w:numId="22">
    <w:abstractNumId w:val="2"/>
  </w:num>
  <w:num w:numId="23">
    <w:abstractNumId w:val="18"/>
  </w:num>
  <w:num w:numId="24">
    <w:abstractNumId w:val="39"/>
  </w:num>
  <w:num w:numId="25">
    <w:abstractNumId w:val="21"/>
  </w:num>
  <w:num w:numId="26">
    <w:abstractNumId w:val="33"/>
  </w:num>
  <w:num w:numId="27">
    <w:abstractNumId w:val="8"/>
  </w:num>
  <w:num w:numId="28">
    <w:abstractNumId w:val="0"/>
  </w:num>
  <w:num w:numId="29">
    <w:abstractNumId w:val="22"/>
  </w:num>
  <w:num w:numId="30">
    <w:abstractNumId w:val="10"/>
  </w:num>
  <w:num w:numId="31">
    <w:abstractNumId w:val="1"/>
  </w:num>
  <w:num w:numId="32">
    <w:abstractNumId w:val="25"/>
  </w:num>
  <w:num w:numId="33">
    <w:abstractNumId w:val="38"/>
  </w:num>
  <w:num w:numId="34">
    <w:abstractNumId w:val="4"/>
  </w:num>
  <w:num w:numId="35">
    <w:abstractNumId w:val="40"/>
  </w:num>
  <w:num w:numId="36">
    <w:abstractNumId w:val="17"/>
  </w:num>
  <w:num w:numId="37">
    <w:abstractNumId w:val="29"/>
  </w:num>
  <w:num w:numId="38">
    <w:abstractNumId w:val="13"/>
  </w:num>
  <w:num w:numId="39">
    <w:abstractNumId w:val="3"/>
  </w:num>
  <w:num w:numId="40">
    <w:abstractNumId w:val="16"/>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D5186"/>
    <w:rsid w:val="000366B2"/>
    <w:rsid w:val="00561239"/>
    <w:rsid w:val="0067123C"/>
    <w:rsid w:val="006D5186"/>
    <w:rsid w:val="009A22F9"/>
    <w:rsid w:val="00AE2B16"/>
    <w:rsid w:val="00E935A4"/>
    <w:rsid w:val="00ED2102"/>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6D518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6D5186"/>
    <w:pPr>
      <w:tabs>
        <w:tab w:val="center" w:pos="4536"/>
        <w:tab w:val="right" w:pos="9072"/>
      </w:tabs>
    </w:pPr>
  </w:style>
  <w:style w:type="character" w:customStyle="1" w:styleId="En-tteCar">
    <w:name w:val="En-tête Car"/>
    <w:basedOn w:val="Policepardfaut"/>
    <w:link w:val="En-tte"/>
    <w:uiPriority w:val="99"/>
    <w:rsid w:val="006D5186"/>
  </w:style>
  <w:style w:type="paragraph" w:styleId="Pieddepage">
    <w:name w:val="footer"/>
    <w:basedOn w:val="Normal"/>
    <w:link w:val="PieddepageCar"/>
    <w:uiPriority w:val="99"/>
    <w:semiHidden/>
    <w:unhideWhenUsed/>
    <w:rsid w:val="006D5186"/>
    <w:pPr>
      <w:tabs>
        <w:tab w:val="center" w:pos="4536"/>
        <w:tab w:val="right" w:pos="9072"/>
      </w:tabs>
    </w:pPr>
  </w:style>
  <w:style w:type="character" w:customStyle="1" w:styleId="PieddepageCar">
    <w:name w:val="Pied de page Car"/>
    <w:basedOn w:val="Policepardfaut"/>
    <w:link w:val="Pieddepage"/>
    <w:uiPriority w:val="99"/>
    <w:semiHidden/>
    <w:rsid w:val="006D5186"/>
  </w:style>
  <w:style w:type="paragraph" w:styleId="Paragraphedeliste">
    <w:name w:val="List Paragraph"/>
    <w:basedOn w:val="Normal"/>
    <w:uiPriority w:val="34"/>
    <w:qFormat/>
    <w:rsid w:val="006D5186"/>
    <w:pPr>
      <w:ind w:left="720"/>
      <w:contextualSpacing/>
    </w:pPr>
  </w:style>
  <w:style w:type="character" w:styleId="Numrodepage">
    <w:name w:val="page number"/>
    <w:basedOn w:val="Policepardfaut"/>
    <w:rsid w:val="006D5186"/>
  </w:style>
</w:styles>
</file>

<file path=word/webSettings.xml><?xml version="1.0" encoding="utf-8"?>
<w:webSettings xmlns:r="http://schemas.openxmlformats.org/officeDocument/2006/relationships" xmlns:w="http://schemas.openxmlformats.org/wordprocessingml/2006/main">
  <w:divs>
    <w:div w:id="36515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1731</Words>
  <Characters>9871</Characters>
  <Application>Microsoft Word 12.1.0</Application>
  <DocSecurity>0</DocSecurity>
  <Lines>82</Lines>
  <Paragraphs>19</Paragraphs>
  <ScaleCrop>false</ScaleCrop>
  <LinksUpToDate>false</LinksUpToDate>
  <CharactersWithSpaces>12122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cp:lastModifiedBy>Sabine Castets</cp:lastModifiedBy>
  <cp:revision>1</cp:revision>
  <dcterms:created xsi:type="dcterms:W3CDTF">2018-05-20T10:13:00Z</dcterms:created>
  <dcterms:modified xsi:type="dcterms:W3CDTF">2018-05-20T12:06:00Z</dcterms:modified>
</cp:coreProperties>
</file>